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07D4E99" w14:textId="77777777" w:rsidR="00143C45" w:rsidRDefault="00143C45" w:rsidP="00143C45">
      <w:pPr>
        <w:autoSpaceDE/>
        <w:autoSpaceDN w:val="0"/>
        <w:jc w:val="right"/>
        <w:rPr>
          <w:rFonts w:ascii="Arial" w:hAnsi="Arial" w:cs="Arial"/>
          <w:i/>
          <w:sz w:val="22"/>
          <w:lang w:eastAsia="pl-PL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551D8E0" w14:textId="77777777" w:rsidR="009A702B" w:rsidRDefault="009A702B">
      <w:pPr>
        <w:autoSpaceDE/>
        <w:jc w:val="right"/>
        <w:rPr>
          <w:rFonts w:ascii="Arial" w:hAnsi="Arial" w:cs="Arial"/>
          <w:i/>
          <w:sz w:val="22"/>
        </w:rPr>
      </w:pPr>
    </w:p>
    <w:p w14:paraId="5FFA0A66" w14:textId="77777777" w:rsidR="009A702B" w:rsidRDefault="009A702B">
      <w:pPr>
        <w:autoSpaceDE/>
        <w:jc w:val="right"/>
        <w:rPr>
          <w:rFonts w:ascii="Arial" w:hAnsi="Arial" w:cs="Arial"/>
          <w:b/>
          <w:bCs/>
        </w:rPr>
      </w:pPr>
    </w:p>
    <w:p w14:paraId="166DE32B" w14:textId="77777777" w:rsidR="009A702B" w:rsidRDefault="001C47B1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10B0A29E" w14:textId="77777777" w:rsidR="009A702B" w:rsidRDefault="009A702B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5B5180" w14:textId="77777777" w:rsidR="009A702B" w:rsidRDefault="009A702B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1528DFE" w14:textId="77777777" w:rsidR="009A702B" w:rsidRDefault="009A702B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6"/>
      </w:tblGrid>
      <w:tr w:rsidR="009A702B" w14:paraId="103D9103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71E11BB" w14:textId="77777777" w:rsidR="009A702B" w:rsidRDefault="001C47B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79AFF35" w14:textId="2B0C7EBA" w:rsidR="009A702B" w:rsidRDefault="001C47B1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</w:t>
            </w:r>
          </w:p>
        </w:tc>
      </w:tr>
      <w:tr w:rsidR="009A702B" w14:paraId="725B8A72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4F0E434" w14:textId="77777777" w:rsidR="009A702B" w:rsidRDefault="001C47B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86F56A3" w14:textId="77777777" w:rsidR="009A702B" w:rsidRDefault="001C47B1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Artistic animated film</w:t>
            </w:r>
          </w:p>
        </w:tc>
      </w:tr>
    </w:tbl>
    <w:p w14:paraId="3CDB3272" w14:textId="77777777" w:rsidR="009A702B" w:rsidRDefault="009A702B">
      <w:pPr>
        <w:jc w:val="center"/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82"/>
      </w:tblGrid>
      <w:tr w:rsidR="009A702B" w14:paraId="52ABDCA2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2B2325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F01337" w14:textId="77777777" w:rsidR="009A702B" w:rsidRDefault="001C47B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8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21DF77B" w14:textId="77777777" w:rsidR="009A702B" w:rsidRDefault="001C47B1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A702B" w14:paraId="664A7505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63C207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B6A8D5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977DC47" w14:textId="2FF710F1" w:rsidR="009A702B" w:rsidRDefault="00DE33F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w:rsidR="009A702B" w14:paraId="38549A0B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7829D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9EAF67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5FD7A96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5A725493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0A671C3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67108B" w14:textId="77777777" w:rsidR="009A702B" w:rsidRDefault="001C47B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8F28203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23810A" w14:textId="77777777" w:rsidR="009A702B" w:rsidRDefault="009A702B">
      <w:pPr>
        <w:jc w:val="center"/>
        <w:rPr>
          <w:rFonts w:ascii="Arial" w:hAnsi="Arial" w:cs="Arial"/>
          <w:sz w:val="20"/>
          <w:szCs w:val="20"/>
        </w:rPr>
      </w:pPr>
    </w:p>
    <w:p w14:paraId="401A3D37" w14:textId="77777777" w:rsidR="009A702B" w:rsidRDefault="009A702B">
      <w:pPr>
        <w:jc w:val="center"/>
        <w:rPr>
          <w:rFonts w:ascii="Arial" w:hAnsi="Arial" w:cs="Arial"/>
          <w:sz w:val="20"/>
          <w:szCs w:val="20"/>
        </w:rPr>
      </w:pPr>
    </w:p>
    <w:p w14:paraId="49AB4610" w14:textId="77777777" w:rsidR="009A702B" w:rsidRDefault="009A702B">
      <w:pPr>
        <w:jc w:val="center"/>
        <w:rPr>
          <w:rFonts w:ascii="Arial" w:hAnsi="Arial" w:cs="Arial"/>
          <w:sz w:val="22"/>
          <w:szCs w:val="16"/>
        </w:rPr>
      </w:pPr>
    </w:p>
    <w:p w14:paraId="4AABC0E8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A14701B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D1D7DE5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F739BF9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30"/>
      </w:tblGrid>
      <w:tr w:rsidR="009A702B" w14:paraId="61D899D8" w14:textId="77777777">
        <w:trPr>
          <w:trHeight w:val="1365"/>
        </w:trPr>
        <w:tc>
          <w:tcPr>
            <w:tcW w:w="97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1337AE0" w14:textId="77777777" w:rsidR="009A702B" w:rsidRDefault="001C47B1">
            <w:pPr>
              <w:pStyle w:val="Tekstpodstawowy21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Kurs może być realizowany w trybie stacjonarnym, hybrydowym lub zdalnym.</w:t>
            </w:r>
          </w:p>
          <w:p w14:paraId="2EFD8791" w14:textId="77777777" w:rsidR="009A702B" w:rsidRDefault="001C47B1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W pracowni Animacji artystycznej student zdobywa praktyczną i teoretyczną wiedzę w zakresie realizacji filmów i projektów animowanych (VR, AR) w technikach manualnych i komputerowych. Student nabywa umiejętność realizacji poszczególnych etapów powstawania projektu, rozwija swój indywidualny język filmowy i umiejętność </w:t>
            </w:r>
            <w:r>
              <w:rPr>
                <w:rFonts w:ascii="Tahoma" w:hAnsi="Tahoma" w:cs="Tahoma"/>
                <w:bCs/>
                <w:sz w:val="22"/>
                <w:szCs w:val="22"/>
                <w:lang w:eastAsia="hi-IN" w:bidi="hi-IN"/>
              </w:rPr>
              <w:t>poszukiwania niekonwencjonalnych rozwiązań w zakresie formy plastycznej</w:t>
            </w: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. Cykl prelekcji, będących uzupełnieniem programu, uzupełnia wiedzę z zakresu świadomego kadrowania, animacji, montażu, stosowanych technik i rozwiązań plastycznych oraz funkcji muzyki i dźwięku. Celem kursu jest zdobycie przez studenta umiejętności samodzielnej i świadomej pracy nad własnymi projektami wykorzystującymi animację jako język artystycznej wypowiedzi, doboru środków plastycznych i realizacyjnych, planowania pracy, w tym pracy w zespole, umiejętności poszukiwania inspiracji i kontekstu własnych działań do historii filmu animowanego oraz trendów współczesnych. </w:t>
            </w:r>
          </w:p>
          <w:p w14:paraId="4F469540" w14:textId="77777777" w:rsidR="009A702B" w:rsidRDefault="001C47B1">
            <w:pPr>
              <w:snapToGrid w:val="0"/>
              <w:spacing w:line="200" w:lineRule="atLeast"/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>W zależności od obszerności tematu badawczego studenta i zadania realizowanego w pracowni animacji, praca może być realizowana przez jeden lub dwa semestry. Zakres prac przypadających na jeden semestr jest ustalany indywidualnie.</w:t>
            </w:r>
          </w:p>
        </w:tc>
      </w:tr>
    </w:tbl>
    <w:p w14:paraId="4D92D0AE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145C7B8E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AFCAFFB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0AF80F45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46AA0BE9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6E90CC" w14:textId="77777777" w:rsidR="009A702B" w:rsidRDefault="001C47B1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1B5CDEE" w14:textId="77777777" w:rsidR="009A702B" w:rsidRDefault="001C47B1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Podstawowa wiedza z zakresu tworzenia filmów animowanych.</w:t>
            </w:r>
          </w:p>
        </w:tc>
      </w:tr>
      <w:tr w:rsidR="009A702B" w14:paraId="4AAA2284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497CB6E" w14:textId="77777777" w:rsidR="009A702B" w:rsidRDefault="001C47B1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E63F002" w14:textId="77777777" w:rsidR="009A702B" w:rsidRDefault="009A702B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6AFB6DA4" w14:textId="77777777" w:rsidR="009A702B" w:rsidRDefault="001C47B1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Umiejętność tworzenia ruchomego obrazu metodą poklatkową na poziomie podstawowym. Podstawowa umiejętność pracy w programach do compositingu obrazu takich jak: Photoshop, Adobe After Effects, Adobe Premier Pro, Procereate, Krita lub inne spełniające te kryteria.</w:t>
            </w:r>
          </w:p>
        </w:tc>
      </w:tr>
      <w:tr w:rsidR="009A702B" w14:paraId="200A43A9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BFAF831" w14:textId="77777777" w:rsidR="009A702B" w:rsidRDefault="001C47B1">
            <w:pPr>
              <w:autoSpaceDE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A093505" w14:textId="77777777" w:rsidR="00DE33F1" w:rsidRPr="00DE33F1" w:rsidRDefault="00DE33F1" w:rsidP="00DE33F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E43FACC" w14:textId="77777777" w:rsidR="00DE33F1" w:rsidRPr="00DE33F1" w:rsidRDefault="00DE33F1" w:rsidP="00DE33F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661072A0" w14:textId="65CC4F40" w:rsidR="009A702B" w:rsidRDefault="009A702B">
            <w:pPr>
              <w:pStyle w:val="Tekstpodstawowy"/>
              <w:widowControl/>
              <w:spacing w:after="0"/>
            </w:pPr>
          </w:p>
        </w:tc>
      </w:tr>
    </w:tbl>
    <w:p w14:paraId="44D27493" w14:textId="77777777" w:rsidR="009A702B" w:rsidRDefault="009A702B">
      <w:pPr>
        <w:rPr>
          <w:rFonts w:ascii="Arial" w:hAnsi="Arial" w:cs="Arial"/>
          <w:sz w:val="22"/>
          <w:szCs w:val="14"/>
        </w:rPr>
      </w:pPr>
    </w:p>
    <w:p w14:paraId="58CEFE7F" w14:textId="77777777" w:rsidR="009A702B" w:rsidRDefault="009A702B">
      <w:pPr>
        <w:rPr>
          <w:rFonts w:ascii="Arial" w:hAnsi="Arial" w:cs="Arial"/>
          <w:sz w:val="22"/>
          <w:szCs w:val="14"/>
        </w:rPr>
      </w:pPr>
    </w:p>
    <w:p w14:paraId="180638D6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1BF3665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F96938F" w14:textId="430365D5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DE33F1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2EA7D11B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55"/>
      </w:tblGrid>
      <w:tr w:rsidR="009A702B" w14:paraId="3891767C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0DD1D2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375D66" w14:textId="60F8FE1B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F06F27D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1ACA54F1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F7B3B0E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59550EA" w14:textId="77777777" w:rsidR="009A702B" w:rsidRDefault="001C47B1">
            <w:pPr>
              <w:snapToGrid w:val="0"/>
              <w:rPr>
                <w:rFonts w:cs="Arial"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W01. Posiada podstawową wiedzę z historii filmu animowanego oraz trendów współczesnych, w kontekście sztuk plastycznych i nowych mediów.</w:t>
            </w:r>
          </w:p>
          <w:p w14:paraId="7C4E1020" w14:textId="77777777" w:rsidR="009A702B" w:rsidRDefault="009A702B">
            <w:pPr>
              <w:snapToGrid w:val="0"/>
              <w:rPr>
                <w:rFonts w:cs="Arial"/>
                <w:bCs/>
              </w:rPr>
            </w:pPr>
          </w:p>
          <w:p w14:paraId="59CD83D9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W02. Posiada wiedzę w zakresie doboru środków formalnych i realizacyjnych, posługiwania się adekwatnym językiem filmowym do stworzenia świadomej kreacji artystycznej.</w:t>
            </w:r>
          </w:p>
          <w:p w14:paraId="3C480F26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379ED30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W03. Zna metody: kreacji ruchu, budowania akcji w czasie,  dźwięku i muzyki. </w:t>
            </w:r>
          </w:p>
          <w:p w14:paraId="678D0FBE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9A1ECE7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W04. Posiada wiedzę odnoszącą się do znaczeniowej wykładni rozwiązań formalnych i specyfiki  dziedziny w której tworzy czyli animacji, potrafi tą wiedzę wykorzystać do tworzenia filmów i projektów o wysokim stopniu oryginalności.</w:t>
            </w:r>
          </w:p>
          <w:p w14:paraId="440A1D94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31D916E" w14:textId="77777777" w:rsidR="009A702B" w:rsidRDefault="001C47B1">
            <w:pPr>
              <w:rPr>
                <w:rFonts w:ascii="Arial" w:eastAsia="TimesNewRomanPSMT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W05. Posiada wiedzę dotyczącą pojęć z zakresu animacji, w tym animacji komputerowej, zna metody łączenia różnych mediów w celu realizacji koncepcji artystycznej.</w:t>
            </w:r>
          </w:p>
          <w:p w14:paraId="3060FA8F" w14:textId="77777777" w:rsidR="009A702B" w:rsidRDefault="009A702B">
            <w:pPr>
              <w:rPr>
                <w:rFonts w:ascii="Arial" w:eastAsia="TimesNewRomanPSMT" w:hAnsi="Arial" w:cs="Arial"/>
                <w:sz w:val="20"/>
                <w:szCs w:val="20"/>
              </w:rPr>
            </w:pPr>
          </w:p>
          <w:p w14:paraId="13791260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W06. Posiada podstawową wiedzę z zakresu prawa autorskiego.</w:t>
            </w:r>
          </w:p>
        </w:tc>
        <w:tc>
          <w:tcPr>
            <w:tcW w:w="24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6C298DC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W04</w:t>
            </w:r>
          </w:p>
          <w:p w14:paraId="126EFB4E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  <w:p w14:paraId="46AB8879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9F5915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294D47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W03, </w:t>
            </w:r>
          </w:p>
          <w:p w14:paraId="3C865DA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C4C198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438E7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BDC93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DE3114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3C0DB923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844AA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2FF74D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  <w:p w14:paraId="1E2F25B5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C6576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143C0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E9236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4BDCA9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5D29D4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2F1A83B5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3B7A7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D6EF0B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9D4678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A562C1" w14:textId="77777777" w:rsidR="009A702B" w:rsidRDefault="001C47B1">
            <w:r>
              <w:rPr>
                <w:rFonts w:ascii="Arial" w:hAnsi="Arial" w:cs="Arial"/>
                <w:sz w:val="20"/>
                <w:szCs w:val="20"/>
              </w:rPr>
              <w:t>W04, W07</w:t>
            </w:r>
          </w:p>
        </w:tc>
      </w:tr>
    </w:tbl>
    <w:p w14:paraId="5F295852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02E3986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54665071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61AD90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4C25A8" w14:textId="5EFFB665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24D8EA6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48CD452E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428EC98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109727C" w14:textId="77777777" w:rsidR="009A702B" w:rsidRDefault="001C47B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Realizuje prace w zakresie filmu animowanego i projektów z wykorzystaniem animacji, w oparciu o indywidualne twórcze inspiracje, z zachowaniem poziomu profesjonalizmu warsztatowego i artystycznego.</w:t>
            </w:r>
          </w:p>
          <w:p w14:paraId="4279F535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BC0DD40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U02. Przyswoił zakres wiedzy w zakresie warsztatu animacji i filmu animowanego. Umie: kreować ruch, budować akcję w czasie,  stosować dźwięk i muzykę. Potrafi to twórczo zastosować i rozwijać. </w:t>
            </w:r>
          </w:p>
          <w:p w14:paraId="10F4C8C7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9C73CAF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U03. Umie zastosować rozwiązania warsztatowe, dzięki którym realizacja jest zgodna z koncepcją artystyczną.</w:t>
            </w:r>
          </w:p>
          <w:p w14:paraId="0B6FB682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7B93DCA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U04. Potrafi zaplanować pracę i przydzielić kompetencje w przypadku pracy zespołowej.</w:t>
            </w:r>
          </w:p>
          <w:p w14:paraId="788460CC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98259F7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U05. Potrafi zaprezentować pracę i uzasadnić decyzje artystyczne w kontekście posiadanej wiedzy teoretycznej.</w:t>
            </w:r>
          </w:p>
          <w:p w14:paraId="68C202E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5F6AEF6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U04</w:t>
            </w:r>
          </w:p>
          <w:p w14:paraId="13A2F90C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39079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E42716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C2F8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9867A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U02, U08</w:t>
            </w:r>
          </w:p>
          <w:p w14:paraId="16289DC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3ADD7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F4B8B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11CC23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D16735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3271344C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F00B7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F5D059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U07</w:t>
            </w:r>
          </w:p>
          <w:p w14:paraId="2B468534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70EF70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9E7A79" w14:textId="77777777" w:rsidR="009A702B" w:rsidRDefault="001C47B1">
            <w:r>
              <w:rPr>
                <w:rFonts w:ascii="Arial" w:hAnsi="Arial" w:cs="Arial"/>
                <w:sz w:val="20"/>
                <w:szCs w:val="20"/>
              </w:rPr>
              <w:t>U04, U05, U06</w:t>
            </w:r>
          </w:p>
        </w:tc>
      </w:tr>
    </w:tbl>
    <w:p w14:paraId="05E3CBA8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0F08AC9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47BF0F7B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D31944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F7D26CF" w14:textId="75E9D8E2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F46BCA0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2C6268D4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7C1B4DC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D4400DD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Wykazuje się umiejętnością analizowania zdobytych  doświadczeń artystycznych i warsztatowych w zakresie animacji i filmu animowanego, i ma potrzebę nieustannego pogłębiania wiedzy i doświadczenia. </w:t>
            </w:r>
          </w:p>
          <w:p w14:paraId="24E1E6D1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960B32D" w14:textId="77777777" w:rsidR="009A702B" w:rsidRDefault="001C47B1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K02. Potrafi prezentować własne poglądy, w tym założenia artystyczne i realizacyjne swoich projektów z wykorzystaniem animacji, potrafi je uzasadnić i </w:t>
            </w:r>
            <w:r>
              <w:rPr>
                <w:rFonts w:ascii="Arial" w:hAnsi="Arial" w:cs="Arial"/>
                <w:sz w:val="20"/>
                <w:szCs w:val="20"/>
              </w:rPr>
              <w:t xml:space="preserve">poprzeć argumentami.  </w:t>
            </w:r>
          </w:p>
          <w:p w14:paraId="5DC67141" w14:textId="77777777" w:rsidR="009A702B" w:rsidRDefault="009A702B">
            <w:pPr>
              <w:snapToGrid w:val="0"/>
            </w:pPr>
          </w:p>
          <w:p w14:paraId="20F3B563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K03. Posiada umiejętność oceny własnych działań niezależnie od oceny ogółu.</w:t>
            </w:r>
          </w:p>
          <w:p w14:paraId="40826A96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63FCB3D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K04. Rozumie potrzebę udziału w wydarzeniach artystycznych, prezentowania własnych prac i ich popularyzację m.in. przy zastosowaniu technologii informatycznych. </w:t>
            </w:r>
          </w:p>
          <w:p w14:paraId="3864DFB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0E65ECC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K01, K03, K05</w:t>
            </w:r>
          </w:p>
          <w:p w14:paraId="70CF7540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D1FA7B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831F9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60CF8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076EA6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K06, K07</w:t>
            </w:r>
          </w:p>
          <w:p w14:paraId="552CBE14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84F50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A1A96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9ADA0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AB7AB1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</w:t>
            </w:r>
          </w:p>
          <w:p w14:paraId="418E8F99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27BC5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724F8C" w14:textId="77777777" w:rsidR="009A702B" w:rsidRDefault="001C47B1">
            <w:r>
              <w:rPr>
                <w:rFonts w:ascii="Arial" w:hAnsi="Arial" w:cs="Arial"/>
                <w:sz w:val="20"/>
                <w:szCs w:val="20"/>
              </w:rPr>
              <w:t>K07</w:t>
            </w:r>
          </w:p>
        </w:tc>
      </w:tr>
    </w:tbl>
    <w:p w14:paraId="565C64FB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19AD477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1BD5A68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9A702B" w14:paraId="7A515C43" w14:textId="77777777">
        <w:trPr>
          <w:cantSplit/>
          <w:trHeight w:hRule="exact" w:val="424"/>
        </w:trPr>
        <w:tc>
          <w:tcPr>
            <w:tcW w:w="9661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6E6380CE" w14:textId="77777777" w:rsidR="009A702B" w:rsidRDefault="001C47B1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A702B" w14:paraId="190E9CBE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E4D793E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30FF97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BCA02F1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5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FDFD582" w14:textId="77777777" w:rsidR="009A702B" w:rsidRDefault="001C47B1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A702B" w14:paraId="1A0987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09FE78F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833E2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F52D65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DB6F02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3E681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02CBF7C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BAAC33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6CE430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7AE01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F4170C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24D36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CF8237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C369B9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BBADD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6B112E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A4A950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005801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3CCE3F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C0FCF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B62EEE" w14:textId="77777777" w:rsidR="009A702B" w:rsidRDefault="001C47B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7334311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A0BE8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5B99189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06711E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3E50D0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AEEE4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3F8659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5E7AD2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29A94C5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F4A122B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A7FC3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82FEA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988FBC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43CEFFCE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3859E0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7DCD0A0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63D26502" w14:textId="77777777">
        <w:trPr>
          <w:trHeight w:val="1920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D3C537A" w14:textId="77777777" w:rsidR="009A702B" w:rsidRDefault="001C47B1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 prowadzony jest w formie ćwiczeń, podczas których studenci realizują indywidualne projekty z wykorzystaniem animacji (np. rozszerzonej rzeczywistości) oraz animowane etiudy filmowe, których temat związany jest z wybranym przez nich zagadnieniem wiodącym. Uzupełnieniem kursu są prelekcje i prezentacje filmów poszerzające wiedzę z zakresu języka filmowego, techniki i historii filmu animowanego. Praktyczna realizacja ćwiczeń zakłada rozwój indywidualnych predyspozycji studenta. W trakcie zajęć omawiane są poszczególne etapy realizacji filmu: koncepcja ogólna filmu, treatment,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  <w:p w14:paraId="0E5B68DB" w14:textId="77777777" w:rsidR="009A702B" w:rsidRDefault="009A702B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79FA8F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8E0AF3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1F4705AA" w14:textId="3518963A" w:rsidR="009A702B" w:rsidRDefault="001C47B1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3F7376">
        <w:rPr>
          <w:rFonts w:ascii="Arial" w:hAnsi="Arial" w:cs="Arial"/>
          <w:sz w:val="22"/>
          <w:szCs w:val="16"/>
        </w:rPr>
        <w:t>uczenia się</w:t>
      </w:r>
    </w:p>
    <w:p w14:paraId="02B10821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56"/>
      </w:tblGrid>
      <w:tr w:rsidR="009A702B" w14:paraId="5C60CAF6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918465" w14:textId="77777777" w:rsidR="009A702B" w:rsidRDefault="009A702B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5910F8D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90E848A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CFF86AF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1DEDEA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E0FDED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1E3DC68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D8B4B8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3DCB03E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461F14D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C72C1FC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9889E11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24AA85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EAEA0F0" w14:textId="77777777" w:rsidR="009A702B" w:rsidRDefault="001C47B1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A702B" w14:paraId="51FE935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572CEB" w14:textId="77777777" w:rsidR="009A702B" w:rsidRDefault="001C47B1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62D5E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B541B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A786F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F1780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95F37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A9F70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77578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6587E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1B5BC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9D616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E5A0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C16FF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3F0A53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8DC0CD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66FCBF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FAEF3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B739C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2FDD8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538A1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E6929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918D4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E5DD7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6D338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5ECF6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48A5C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0D601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2C628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0CC4E1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A8D484E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E64B95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EE701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4FF25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1092F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E4450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39429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BD3A6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776D0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9F2C1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6B5A2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6F58C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AE6BE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6DE5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90046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FF180FF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91BA669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CBEE5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2BA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34AEA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CCB9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BACC3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39904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60F1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18B3D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7E8F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72205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5012D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F0468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CF9E1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2E9A6AE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EE94E6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D3025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E763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9D9F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AFB1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CEB96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C8D4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B487E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CD873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C9704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E5DE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8BA0B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A0EB5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721DA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F6744DC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AC2E77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7F492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25057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EE8C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45695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E643D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C5227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C6F7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0961C4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F8898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C0B40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C7E6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D2968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FE5D69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A064DE0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C9A77B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2AE16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158CA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C1958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92DC2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1471F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64507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6EDEB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63AA6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8D6F5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607D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98BB9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6292D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0A8E28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926F5F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E64A23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B710A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06E54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95E1D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064FF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36D86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81FBF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86D9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4DFC6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A0FE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A017C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BC525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AF4D1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22D266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689B6C09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B7CA13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CFF9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999E2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554E2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A5190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BEAF2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519A0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8E968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314AF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1535E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2A3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FEE75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FE84F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40020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D814AAB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8C81C4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5B16A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074A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0749A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A0DA7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E8EDE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FC84E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824EC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160EF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49541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B532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2157A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2D929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25E7A2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05CBCA4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1A3872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F43B5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54ED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FEB7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CD779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7127D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12D427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619C9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C1C83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BB582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DF24E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9782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6C539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5CEFA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7D09BB9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BD9E38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6B9E7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ABFA9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B8B91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1591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E4520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2B9BA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FE35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4D8FD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9449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CC13A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1A552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421D4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A68F6C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EB0714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F2B0BE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734D2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62B83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42E06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81DD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8DD16A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A7C99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EC957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EF59C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91336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6E703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D4518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48E75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5DF9DA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B33FEE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F68790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BB5FD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580A8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99A87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E02CD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248DD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16BBC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ED8D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81D69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12764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50AC0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E47CC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92EDC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B7BF5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F490CB5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C63097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4300C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827A5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9C023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0D008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DAC02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0B0C22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DD5E6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7A639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C569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A3206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1EA35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6D734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ED7FB5" w14:textId="77777777" w:rsidR="009A702B" w:rsidRDefault="001C47B1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4079604F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0B708767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071F94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5EFE1237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537490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eastAsia="Tahoma-Bold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7ABA5A3" w14:textId="77777777" w:rsidR="009A702B" w:rsidRDefault="001C47B1">
            <w:pPr>
              <w:pStyle w:val="Zawartotabeli"/>
              <w:spacing w:before="57" w:after="57"/>
            </w:pPr>
            <w:r>
              <w:rPr>
                <w:rFonts w:ascii="Arial" w:eastAsia="Tahoma-Bold" w:hAnsi="Arial" w:cs="Arial"/>
                <w:sz w:val="20"/>
                <w:szCs w:val="20"/>
              </w:rPr>
              <w:t>Wyniki pracy studentów oceniane są wieloetapowo. Podczas cotygodniowej korekty, służącej bieżącej ocenie postępów pracy, na końcu semestru oraz na końcu roku akademickiego. Weryfikowana i konsultowana jest jakość przygotowanej koncepcji, jej realizacja, a także zaangażowanie studenta, udział w zajęciach i jego wiedza w zakresie znajomości aktualnych wydarzeń w dziedzinie filmu animowanego.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14:paraId="540DA411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2A5C0315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7B88D39C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6EF0D7A" w14:textId="77777777" w:rsidR="009A702B" w:rsidRDefault="001C47B1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BE4DAC9" w14:textId="77777777" w:rsidR="009A702B" w:rsidRDefault="009A702B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5AA2636" w14:textId="77777777" w:rsidR="009A702B" w:rsidRDefault="009A702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B2AFA63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AD48566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60E874D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669685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1693B5F3" w14:textId="77777777">
        <w:trPr>
          <w:trHeight w:val="1136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4D5BE5C" w14:textId="77777777" w:rsidR="009A702B" w:rsidRDefault="001C47B1">
            <w:p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>1. Zagadnienia formalne:</w:t>
            </w:r>
          </w:p>
          <w:p w14:paraId="66F48B96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opracowanie koncepcji wstępnej, odniesienie się do istniejących zjawisk w sztuce</w:t>
            </w:r>
          </w:p>
          <w:p w14:paraId="4E9BF439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przygotowanie projektu wg standardów właściwych dla filmu animowanego </w:t>
            </w:r>
          </w:p>
          <w:p w14:paraId="4FF51CC7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umiejętność budowania akcji w czasie, opowiadania ruchomym obrazem</w:t>
            </w:r>
          </w:p>
          <w:p w14:paraId="095DD19E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rozwijanie indywidualnego języka filmowego</w:t>
            </w:r>
          </w:p>
          <w:p w14:paraId="6F3F4D46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umiejętność doboru środków technicznych do realizacji zadania</w:t>
            </w:r>
          </w:p>
          <w:p w14:paraId="6A845D14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rozwijanie świadomego doboru muzyki i dźwięku w filmie animowanym</w:t>
            </w:r>
          </w:p>
          <w:p w14:paraId="72F3C2C5" w14:textId="77777777" w:rsidR="009A702B" w:rsidRDefault="001C47B1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 Zagadnienia techniczne:</w:t>
            </w:r>
          </w:p>
          <w:p w14:paraId="0C83FF19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podstawowe pojęcia związane z językiem filmu</w:t>
            </w:r>
          </w:p>
          <w:p w14:paraId="3EDE1B8D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zasady kreacji ruchu w czasie</w:t>
            </w:r>
          </w:p>
          <w:p w14:paraId="69D3D646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techniki animacji klasycznej i komputerowej</w:t>
            </w:r>
          </w:p>
          <w:p w14:paraId="7ED02467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podstawowe zagadnienia techniczne dotyczące parametrów obrazu</w:t>
            </w:r>
          </w:p>
          <w:p w14:paraId="12116F9E" w14:textId="77777777" w:rsidR="009A702B" w:rsidRDefault="001C47B1">
            <w:pPr>
              <w:numPr>
                <w:ilvl w:val="0"/>
                <w:numId w:val="5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planowanie pracy nad animowaną etiudą filmową, etapy pracy, podział pracy.</w:t>
            </w:r>
          </w:p>
          <w:p w14:paraId="41F3BEF7" w14:textId="77777777" w:rsidR="009A702B" w:rsidRDefault="001C47B1">
            <w:p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3. Zagadnienia z historii filmu animowanego:</w:t>
            </w:r>
          </w:p>
          <w:p w14:paraId="3EF1D6E8" w14:textId="77777777" w:rsidR="009A702B" w:rsidRDefault="001C47B1">
            <w:pPr>
              <w:numPr>
                <w:ilvl w:val="0"/>
                <w:numId w:val="6"/>
              </w:numPr>
              <w:snapToGrid w:val="0"/>
              <w:rPr>
                <w:rFonts w:ascii="Arial" w:eastAsia="DejaVuSans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omówienie technik realizacyjnych stosowanych przez reżyserów autorskich filmów animowanych na przykładach.</w:t>
            </w:r>
          </w:p>
          <w:p w14:paraId="5ECE5F91" w14:textId="77777777" w:rsidR="009A702B" w:rsidRDefault="001C47B1">
            <w:pPr>
              <w:snapToGrid w:val="0"/>
              <w:spacing w:line="200" w:lineRule="atLeast"/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b/>
                <w:bCs/>
                <w:color w:val="000000"/>
                <w:sz w:val="21"/>
                <w:szCs w:val="21"/>
              </w:rPr>
              <w:t xml:space="preserve">Zadanie realizowane indywidualnie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na podstawie konsultacji, odnoszące się do tematu</w:t>
            </w:r>
          </w:p>
          <w:p w14:paraId="2E351CFC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wiodącego studenta, twórczo wykorzystujące animację jako medium wypowiedzi</w:t>
            </w:r>
          </w:p>
          <w:p w14:paraId="46A5CB2F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artystycznej. Może mieć formę:</w:t>
            </w:r>
          </w:p>
          <w:p w14:paraId="6170A988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1A. Animowanej etiudy filmowej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(film animowany, music video, teaser, trailer, itp.)</w:t>
            </w:r>
          </w:p>
          <w:p w14:paraId="3A24AFFB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– przygotowania koncepcji, scenopisu, animaticu, reżyserii, opracowania plastycznego,</w:t>
            </w:r>
          </w:p>
          <w:p w14:paraId="2C80076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wykonania animacji, realizacji zdjęć, montażu obrazu, użycia dźwięku. Poprzez realizację</w:t>
            </w:r>
          </w:p>
          <w:p w14:paraId="46A8BE61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etiudy student precyzuje własny, indywidualny język filmowy.</w:t>
            </w:r>
          </w:p>
          <w:p w14:paraId="529C5F69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Dane techniczne realizacyjne etiudy:</w:t>
            </w:r>
          </w:p>
          <w:p w14:paraId="5405269F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czas trwania ustalony indywidualnie</w:t>
            </w:r>
          </w:p>
          <w:p w14:paraId="64A775AE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format obrazu: 16:9, 1920x1080 pix.</w:t>
            </w:r>
          </w:p>
          <w:p w14:paraId="075A7ED6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format: mp4, mov. Prędkość wyświetlania: 24 lub 25kl/s (animacja może być tworzona 8, 12, 12.5,</w:t>
            </w:r>
          </w:p>
          <w:p w14:paraId="35C09D6D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etc. kl/s.) Forma zaliczenia: przegląd semestralny (I semestr: scenariusz, storyboard,</w:t>
            </w:r>
          </w:p>
          <w:p w14:paraId="3964359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projekty plastyczne, zaawansowana realizacja zdjęć (minimum 30%); II semestr:</w:t>
            </w:r>
          </w:p>
          <w:p w14:paraId="5468B746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zrealizowana i udźwiękowiona etiuda filmowa).</w:t>
            </w:r>
          </w:p>
          <w:p w14:paraId="504BD4F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1B. Animacji zrealizowanej z wykorzystaniem augmented reality (AR)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np.: narracja miejska,</w:t>
            </w:r>
          </w:p>
          <w:p w14:paraId="0835EE16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zestaw ilustracji, grafik, komiks uzupełnionych o animację.</w:t>
            </w:r>
          </w:p>
          <w:p w14:paraId="17FB7A1E" w14:textId="77777777" w:rsidR="009A702B" w:rsidRDefault="001C47B1">
            <w:pPr>
              <w:rPr>
                <w:rFonts w:ascii="Arial" w:eastAsia="SegoeUIBlack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Zadanie uzupełniające obligatoryjne:</w:t>
            </w:r>
          </w:p>
          <w:p w14:paraId="25888640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>semestr zimowy:</w:t>
            </w:r>
          </w:p>
          <w:p w14:paraId="01930551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2.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Animacja AR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do wybranej grafiki, rysunku, ilustracji, itp. zrealizowana jako AR przy</w:t>
            </w:r>
          </w:p>
          <w:p w14:paraId="003FB385" w14:textId="77777777" w:rsidR="009A702B" w:rsidRDefault="001C47B1">
            <w:pPr>
              <w:rPr>
                <w:rFonts w:ascii="Arial" w:eastAsia="DejaVuSans" w:hAnsi="Arial" w:cs="Arial"/>
                <w:color w:val="000081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pomocy aplikacji ARTIVIVE, z zastosowaniem warstw.</w:t>
            </w:r>
          </w:p>
          <w:p w14:paraId="26D6A68C" w14:textId="77777777" w:rsidR="009A702B" w:rsidRDefault="001C47B1">
            <w:pPr>
              <w:rPr>
                <w:rFonts w:ascii="Arial" w:eastAsia="SegoeUIBlack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81"/>
                <w:sz w:val="21"/>
                <w:szCs w:val="21"/>
              </w:rPr>
              <w:t>https://artivive.com/</w:t>
            </w:r>
          </w:p>
          <w:p w14:paraId="13C014CD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>semestr letni:</w:t>
            </w:r>
          </w:p>
          <w:p w14:paraId="4AEAB292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3.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Animacja abstrakcyjna do muzyki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– realizacja krótkiej animacji w dowolnej technice do</w:t>
            </w:r>
          </w:p>
          <w:p w14:paraId="28D16A6D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muzyki. Animacja ma składać się z dwóch fragmentów: synchronicznego z muzyką i</w:t>
            </w:r>
          </w:p>
          <w:p w14:paraId="04EC93D8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tworzącego do niej kontrapunkt. Należy zwrócić uwagę na rytm i akcenty w tworzonej</w:t>
            </w:r>
          </w:p>
          <w:p w14:paraId="02F07A72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animacji.</w:t>
            </w:r>
          </w:p>
          <w:p w14:paraId="5E962AFF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Długość: ok 1min.</w:t>
            </w:r>
          </w:p>
          <w:p w14:paraId="41FC72B3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Format: 16:9, mp4 lub mov.</w:t>
            </w:r>
          </w:p>
          <w:p w14:paraId="0CC90363" w14:textId="77777777" w:rsidR="009A702B" w:rsidRDefault="001C47B1">
            <w:pPr>
              <w:snapToGrid w:val="0"/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prędkość wyświetlania: 24 lub 25kl/s</w:t>
            </w:r>
          </w:p>
        </w:tc>
      </w:tr>
    </w:tbl>
    <w:p w14:paraId="3BB7DB9B" w14:textId="77777777" w:rsidR="009A702B" w:rsidRDefault="009A702B">
      <w:pPr>
        <w:rPr>
          <w:rFonts w:ascii="Arial" w:hAnsi="Arial" w:cs="Arial"/>
          <w:sz w:val="22"/>
          <w:szCs w:val="22"/>
        </w:rPr>
      </w:pPr>
    </w:p>
    <w:p w14:paraId="1770A938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8189000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:rsidRPr="003F7376" w14:paraId="3D242506" w14:textId="77777777">
        <w:trPr>
          <w:trHeight w:val="1098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15934DB" w14:textId="77777777" w:rsidR="009A702B" w:rsidRPr="00DE33F1" w:rsidRDefault="001C47B1">
            <w:pPr>
              <w:numPr>
                <w:ilvl w:val="0"/>
                <w:numId w:val="3"/>
              </w:numPr>
              <w:snapToGrid w:val="0"/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ONE HUNDRED YEARS OF CINEMA ANIMATION, Giannalberto Bendazzi</w:t>
            </w:r>
          </w:p>
          <w:p w14:paraId="164D7BC5" w14:textId="77777777" w:rsidR="009A702B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POLSKI FILM ANIMOWANY, pod redakcją Marcina Giżyckiego i Bogusława Zmudzińskiego, wyd. NINA</w:t>
            </w:r>
          </w:p>
          <w:p w14:paraId="3591EF9C" w14:textId="77777777" w:rsidR="009A702B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NIE TYLKO DISNEY, Marcin Giżycki</w:t>
            </w:r>
          </w:p>
          <w:p w14:paraId="3AA2129B" w14:textId="77777777" w:rsidR="009A702B" w:rsidRPr="00DE33F1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HUMAN FIGURE IN MOTION, ANIMALS IN MOTION, Muybridge</w:t>
            </w:r>
          </w:p>
          <w:p w14:paraId="76B0A377" w14:textId="77777777" w:rsidR="009A702B" w:rsidRPr="00DE33F1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POLSKA SZKOŁA ANIMACJI, Paweł Sitkiewicz, wyd. słowo/obraz, terytoria,</w:t>
            </w:r>
          </w:p>
          <w:p w14:paraId="717C004B" w14:textId="77777777" w:rsidR="009A702B" w:rsidRPr="00DE33F1" w:rsidRDefault="001C47B1">
            <w:pPr>
              <w:numPr>
                <w:ilvl w:val="0"/>
                <w:numId w:val="3"/>
              </w:numPr>
              <w:snapToGrid w:val="0"/>
              <w:rPr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Podręczniki: Adobe Premiere, Adobe After Effects, Adobe Photoshop, 3d Studio Max</w:t>
            </w:r>
          </w:p>
        </w:tc>
      </w:tr>
    </w:tbl>
    <w:p w14:paraId="2EAD20B0" w14:textId="77777777" w:rsidR="009A702B" w:rsidRDefault="009A702B">
      <w:pPr>
        <w:rPr>
          <w:rFonts w:ascii="Arial" w:hAnsi="Arial" w:cs="Arial"/>
          <w:sz w:val="22"/>
          <w:szCs w:val="16"/>
          <w:lang w:val="en-US"/>
        </w:rPr>
      </w:pPr>
    </w:p>
    <w:p w14:paraId="42CBBAAE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CC58EA3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046C7C95" w14:textId="77777777">
        <w:trPr>
          <w:trHeight w:val="1112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1FDCC7E" w14:textId="77777777" w:rsidR="009A702B" w:rsidRDefault="001C47B1">
            <w:pPr>
              <w:numPr>
                <w:ilvl w:val="0"/>
                <w:numId w:val="2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>1. Antologia Polskiego Filmu Animowanego, DVD, NINA</w:t>
            </w:r>
          </w:p>
          <w:p w14:paraId="609AF056" w14:textId="77777777" w:rsidR="009A702B" w:rsidRDefault="001C47B1">
            <w:pPr>
              <w:numPr>
                <w:ilvl w:val="0"/>
                <w:numId w:val="2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 Antologia Polskiego Filmu Eksperymentalnego, DVD, NINA</w:t>
            </w:r>
          </w:p>
          <w:p w14:paraId="33030908" w14:textId="77777777" w:rsidR="009A702B" w:rsidRDefault="001C47B1">
            <w:pPr>
              <w:numPr>
                <w:ilvl w:val="0"/>
                <w:numId w:val="2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Akcja Animacja, DVD, NINA</w:t>
            </w:r>
          </w:p>
          <w:p w14:paraId="167E4011" w14:textId="77777777" w:rsidR="009A702B" w:rsidRDefault="001C47B1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Arial" w:eastAsia="Tahoma" w:hAnsi="Arial" w:cs="Arial"/>
                <w:sz w:val="20"/>
                <w:szCs w:val="20"/>
              </w:rPr>
              <w:t>JĘZYK FILMU, Jerzy Płażewski</w:t>
            </w:r>
          </w:p>
        </w:tc>
      </w:tr>
    </w:tbl>
    <w:p w14:paraId="50F420A4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0951C7A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372598D" w14:textId="77777777" w:rsidR="009A702B" w:rsidRDefault="009A702B">
      <w:pPr>
        <w:pStyle w:val="Tekstdymka1"/>
        <w:rPr>
          <w:rFonts w:ascii="Arial" w:hAnsi="Arial" w:cs="Arial"/>
          <w:sz w:val="22"/>
        </w:rPr>
      </w:pPr>
    </w:p>
    <w:p w14:paraId="44E238E9" w14:textId="77777777" w:rsidR="009A702B" w:rsidRDefault="001C47B1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5AE0F72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56"/>
      </w:tblGrid>
      <w:tr w:rsidR="009A702B" w14:paraId="6D1FF198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936938" w14:textId="77777777" w:rsidR="009A702B" w:rsidRDefault="001C47B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F387D42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2A26D0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A702B" w14:paraId="31D34AA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84541E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89C057F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48BCA0D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9A702B" w14:paraId="1BAD5E1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E40BA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49F48AC" w14:textId="77777777" w:rsidR="009A702B" w:rsidRDefault="001C47B1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DB3F43C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9A702B" w14:paraId="60095C6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0060D7" w14:textId="77777777" w:rsidR="009A702B" w:rsidRDefault="001C47B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A8FFDEF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0D8DE4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20</w:t>
            </w:r>
          </w:p>
        </w:tc>
      </w:tr>
      <w:tr w:rsidR="009A702B" w14:paraId="70286197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2A25C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5F7CE50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EB27B14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A702B" w14:paraId="4A1DDE3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834C7F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BE7BD45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454F3E9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A702B" w14:paraId="63814FED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E333D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5484747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E31AA0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A702B" w14:paraId="3B973C8B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E43533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D9DA44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100</w:t>
            </w:r>
          </w:p>
        </w:tc>
      </w:tr>
      <w:tr w:rsidR="009A702B" w14:paraId="11FF0251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FA722B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9FAB503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7F08A92D" w14:textId="77777777" w:rsidR="001C47B1" w:rsidRDefault="001C47B1">
      <w:pPr>
        <w:pStyle w:val="Tekstdymka1"/>
      </w:pPr>
    </w:p>
    <w:sectPr w:rsidR="001C47B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6B4DE" w14:textId="77777777" w:rsidR="00F47D04" w:rsidRDefault="00F47D04">
      <w:r>
        <w:separator/>
      </w:r>
    </w:p>
  </w:endnote>
  <w:endnote w:type="continuationSeparator" w:id="0">
    <w:p w14:paraId="5964ED79" w14:textId="77777777" w:rsidR="00F47D04" w:rsidRDefault="00F4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Sans">
    <w:charset w:val="80"/>
    <w:family w:val="auto"/>
    <w:pitch w:val="variable"/>
  </w:font>
  <w:font w:name="TimesNewRomanPSMT">
    <w:charset w:val="80"/>
    <w:family w:val="roman"/>
    <w:pitch w:val="default"/>
  </w:font>
  <w:font w:name="Tahoma-Bold">
    <w:charset w:val="00"/>
    <w:family w:val="swiss"/>
    <w:pitch w:val="default"/>
  </w:font>
  <w:font w:name="DejaVuSans">
    <w:charset w:val="EE"/>
    <w:family w:val="swiss"/>
    <w:pitch w:val="default"/>
  </w:font>
  <w:font w:name="SegoeUIBlack"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0BDA4" w14:textId="77777777" w:rsidR="009A702B" w:rsidRDefault="009A70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72B5F" w14:textId="77777777" w:rsidR="009A702B" w:rsidRDefault="001C47B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4AA796DB" w14:textId="77777777" w:rsidR="009A702B" w:rsidRDefault="009A70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02BFF" w14:textId="77777777" w:rsidR="009A702B" w:rsidRDefault="009A70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C2476" w14:textId="77777777" w:rsidR="00F47D04" w:rsidRDefault="00F47D04">
      <w:r>
        <w:separator/>
      </w:r>
    </w:p>
  </w:footnote>
  <w:footnote w:type="continuationSeparator" w:id="0">
    <w:p w14:paraId="32551F18" w14:textId="77777777" w:rsidR="00F47D04" w:rsidRDefault="00F47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238B8" w14:textId="77777777" w:rsidR="009A702B" w:rsidRDefault="009A702B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090B" w14:textId="77777777" w:rsidR="009A702B" w:rsidRDefault="009A70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ahoma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Symbol" w:hint="default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ahoma" w:hAnsi="Arial" w:cs="Aria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Open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F1"/>
    <w:rsid w:val="00143C45"/>
    <w:rsid w:val="001C47B1"/>
    <w:rsid w:val="003F7376"/>
    <w:rsid w:val="009A702B"/>
    <w:rsid w:val="00A54951"/>
    <w:rsid w:val="00DE33F1"/>
    <w:rsid w:val="00F4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A49890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ahoma" w:hAnsi="Arial" w:cs="Aria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Tahoma" w:hAnsi="Symbol" w:cs="Symbol" w:hint="default"/>
      <w:sz w:val="20"/>
      <w:szCs w:val="20"/>
      <w:lang w:val="en-US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ahoma" w:hAnsi="Symbol" w:cs="Symbol" w:hint="default"/>
      <w:sz w:val="20"/>
      <w:szCs w:val="2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Tahoma" w:hAnsi="Arial" w:cs="Arial"/>
      <w:sz w:val="20"/>
      <w:szCs w:val="20"/>
      <w:lang w:val="en-U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eastAsia="Tahoma" w:hAnsi="Symbol" w:cs="OpenSymbol"/>
      <w:sz w:val="20"/>
      <w:szCs w:val="20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kstpodstawowy2Znak">
    <w:name w:val="Tekst podstawowy 2 Znak"/>
    <w:rPr>
      <w:sz w:val="24"/>
      <w:szCs w:val="24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Lucida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NormalnyWeb">
    <w:name w:val="Normal (Web)"/>
    <w:basedOn w:val="Normalny"/>
    <w:uiPriority w:val="99"/>
    <w:semiHidden/>
    <w:unhideWhenUsed/>
    <w:rsid w:val="00DE33F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1512</Words>
  <Characters>9078</Characters>
  <Application>Microsoft Office Word</Application>
  <DocSecurity>0</DocSecurity>
  <Lines>75</Lines>
  <Paragraphs>21</Paragraphs>
  <ScaleCrop>false</ScaleCrop>
  <Company/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2022-02-08T21:39:00Z</dcterms:created>
  <dcterms:modified xsi:type="dcterms:W3CDTF">2022-02-09T00:37:00Z</dcterms:modified>
</cp:coreProperties>
</file>