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07D4E99" w14:textId="77777777" w:rsidR="00143C45" w:rsidRDefault="00143C45" w:rsidP="00143C45">
      <w:pPr>
        <w:autoSpaceDE/>
        <w:autoSpaceDN w:val="0"/>
        <w:jc w:val="right"/>
        <w:rPr>
          <w:rFonts w:ascii="Arial" w:hAnsi="Arial" w:cs="Arial"/>
          <w:i/>
          <w:sz w:val="22"/>
          <w:lang w:eastAsia="pl-PL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7551D8E0" w14:textId="77777777" w:rsidR="009A702B" w:rsidRDefault="009A702B">
      <w:pPr>
        <w:autoSpaceDE/>
        <w:jc w:val="right"/>
        <w:rPr>
          <w:rFonts w:ascii="Arial" w:hAnsi="Arial" w:cs="Arial"/>
          <w:i/>
          <w:sz w:val="22"/>
        </w:rPr>
      </w:pPr>
    </w:p>
    <w:p w14:paraId="5FFA0A66" w14:textId="77777777" w:rsidR="009A702B" w:rsidRDefault="009A702B">
      <w:pPr>
        <w:autoSpaceDE/>
        <w:jc w:val="right"/>
        <w:rPr>
          <w:rFonts w:ascii="Arial" w:hAnsi="Arial" w:cs="Arial"/>
          <w:b/>
          <w:bCs/>
        </w:rPr>
      </w:pPr>
    </w:p>
    <w:p w14:paraId="166DE32B" w14:textId="77777777" w:rsidR="009A702B" w:rsidRDefault="001C47B1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10B0A29E" w14:textId="77777777" w:rsidR="009A702B" w:rsidRDefault="009A702B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35B5180" w14:textId="77777777" w:rsidR="009A702B" w:rsidRDefault="009A702B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1528DFE" w14:textId="77777777" w:rsidR="009A702B" w:rsidRDefault="009A702B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76"/>
      </w:tblGrid>
      <w:tr w:rsidR="009A702B" w14:paraId="103D9103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71E11BB" w14:textId="77777777" w:rsidR="009A702B" w:rsidRDefault="001C47B1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79AFF35" w14:textId="6DA1AB3B" w:rsidR="009A702B" w:rsidRDefault="001C47B1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Animacja </w:t>
            </w:r>
            <w:r w:rsidR="001E3980">
              <w:rPr>
                <w:rFonts w:ascii="Arial" w:hAnsi="Arial" w:cs="Arial"/>
                <w:sz w:val="20"/>
                <w:szCs w:val="20"/>
              </w:rPr>
              <w:t>artystyczna</w:t>
            </w:r>
          </w:p>
        </w:tc>
      </w:tr>
      <w:tr w:rsidR="009A702B" w14:paraId="725B8A72" w14:textId="77777777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4F0E434" w14:textId="77777777" w:rsidR="009A702B" w:rsidRDefault="001C47B1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86F56A3" w14:textId="77777777" w:rsidR="009A702B" w:rsidRDefault="001C47B1">
            <w:pPr>
              <w:pStyle w:val="Zawartotabeli"/>
              <w:snapToGrid w:val="0"/>
              <w:spacing w:before="60" w:after="60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Artistic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animated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film</w:t>
            </w:r>
          </w:p>
        </w:tc>
      </w:tr>
    </w:tbl>
    <w:p w14:paraId="3CDB3272" w14:textId="77777777" w:rsidR="009A702B" w:rsidRDefault="009A702B">
      <w:pPr>
        <w:jc w:val="center"/>
      </w:pPr>
    </w:p>
    <w:tbl>
      <w:tblPr>
        <w:tblW w:w="0" w:type="auto"/>
        <w:tblInd w:w="-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82"/>
      </w:tblGrid>
      <w:tr w:rsidR="009A702B" w14:paraId="52ABDCA2" w14:textId="77777777">
        <w:trPr>
          <w:cantSplit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02B2325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F01337" w14:textId="77777777" w:rsidR="009A702B" w:rsidRDefault="001C47B1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  <w:tc>
          <w:tcPr>
            <w:tcW w:w="328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021DF77B" w14:textId="77777777" w:rsidR="009A702B" w:rsidRDefault="001C47B1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A702B" w14:paraId="664A7505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63C207A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B6A8D5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2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977DC47" w14:textId="2FF710F1" w:rsidR="009A702B" w:rsidRDefault="00DE33F1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</w:tr>
      <w:tr w:rsidR="009A702B" w14:paraId="38549A0B" w14:textId="77777777">
        <w:trPr>
          <w:cantSplit/>
          <w:trHeight w:val="57"/>
        </w:trPr>
        <w:tc>
          <w:tcPr>
            <w:tcW w:w="3189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7829DD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9EAF674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2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5FD7A96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5A725493" w14:textId="77777777">
        <w:trPr>
          <w:cantSplit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0A671C3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C67108B" w14:textId="04FE10CE" w:rsidR="009A702B" w:rsidRDefault="001E398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82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8F28203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23810A" w14:textId="77777777" w:rsidR="009A702B" w:rsidRDefault="009A702B">
      <w:pPr>
        <w:jc w:val="center"/>
        <w:rPr>
          <w:rFonts w:ascii="Arial" w:hAnsi="Arial" w:cs="Arial"/>
          <w:sz w:val="20"/>
          <w:szCs w:val="20"/>
        </w:rPr>
      </w:pPr>
    </w:p>
    <w:p w14:paraId="401A3D37" w14:textId="77777777" w:rsidR="009A702B" w:rsidRDefault="009A702B">
      <w:pPr>
        <w:jc w:val="center"/>
        <w:rPr>
          <w:rFonts w:ascii="Arial" w:hAnsi="Arial" w:cs="Arial"/>
          <w:sz w:val="20"/>
          <w:szCs w:val="20"/>
        </w:rPr>
      </w:pPr>
    </w:p>
    <w:p w14:paraId="49AB4610" w14:textId="77777777" w:rsidR="009A702B" w:rsidRDefault="009A702B">
      <w:pPr>
        <w:jc w:val="center"/>
        <w:rPr>
          <w:rFonts w:ascii="Arial" w:hAnsi="Arial" w:cs="Arial"/>
          <w:sz w:val="22"/>
          <w:szCs w:val="16"/>
        </w:rPr>
      </w:pPr>
    </w:p>
    <w:p w14:paraId="4AABC0E8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3A14701B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3D1D7DE5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2F739BF9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30"/>
      </w:tblGrid>
      <w:tr w:rsidR="009A702B" w14:paraId="61D899D8" w14:textId="77777777">
        <w:trPr>
          <w:trHeight w:val="1365"/>
        </w:trPr>
        <w:tc>
          <w:tcPr>
            <w:tcW w:w="973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1337AE0" w14:textId="77777777" w:rsidR="009A702B" w:rsidRDefault="001C47B1">
            <w:pPr>
              <w:pStyle w:val="Tekstpodstawowy21"/>
              <w:rPr>
                <w:rFonts w:ascii="Arial" w:hAnsi="Arial" w:cs="Arial"/>
                <w:sz w:val="22"/>
                <w:szCs w:val="22"/>
                <w:lang w:eastAsia="hi-IN" w:bidi="hi-IN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Kurs może być realizowany w trybie stacjonarnym, hybrydowym lub zdalnym.</w:t>
            </w:r>
          </w:p>
          <w:p w14:paraId="2EFD8791" w14:textId="77777777" w:rsidR="009A702B" w:rsidRDefault="001C47B1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  <w:lang w:eastAsia="hi-IN" w:bidi="hi-IN"/>
              </w:rPr>
            </w:pPr>
            <w:r>
              <w:rPr>
                <w:rFonts w:ascii="Arial" w:hAnsi="Arial" w:cs="Arial"/>
                <w:sz w:val="22"/>
                <w:szCs w:val="22"/>
                <w:lang w:eastAsia="hi-IN" w:bidi="hi-IN"/>
              </w:rPr>
              <w:t xml:space="preserve">W pracowni Animacji artystycznej student zdobywa praktyczną i teoretyczną wiedzę w zakresie realizacji filmów i projektów animowanych (VR, AR) w technikach manualnych i komputerowych. Student nabywa umiejętność realizacji poszczególnych etapów powstawania projektu, rozwija swój indywidualny język filmowy i umiejętność </w:t>
            </w:r>
            <w:r>
              <w:rPr>
                <w:rFonts w:ascii="Tahoma" w:hAnsi="Tahoma" w:cs="Tahoma"/>
                <w:bCs/>
                <w:sz w:val="22"/>
                <w:szCs w:val="22"/>
                <w:lang w:eastAsia="hi-IN" w:bidi="hi-IN"/>
              </w:rPr>
              <w:t>poszukiwania niekonwencjonalnych rozwiązań w zakresie formy plastycznej</w:t>
            </w:r>
            <w:r>
              <w:rPr>
                <w:rFonts w:ascii="Arial" w:hAnsi="Arial" w:cs="Arial"/>
                <w:sz w:val="22"/>
                <w:szCs w:val="22"/>
                <w:lang w:eastAsia="hi-IN" w:bidi="hi-IN"/>
              </w:rPr>
              <w:t xml:space="preserve">. Cykl prelekcji, będących uzupełnieniem programu, uzupełnia wiedzę z zakresu świadomego kadrowania, animacji, montażu, stosowanych technik i rozwiązań plastycznych oraz funkcji muzyki i dźwięku. Celem kursu jest zdobycie przez studenta umiejętności samodzielnej i świadomej pracy nad własnymi projektami wykorzystującymi animację jako język artystycznej wypowiedzi, doboru środków plastycznych i realizacyjnych, planowania pracy, w tym pracy w zespole, umiejętności poszukiwania inspiracji i kontekstu własnych działań do historii filmu animowanego oraz trendów współczesnych. </w:t>
            </w:r>
          </w:p>
          <w:p w14:paraId="4F469540" w14:textId="77777777" w:rsidR="009A702B" w:rsidRDefault="001C47B1">
            <w:pPr>
              <w:snapToGrid w:val="0"/>
              <w:spacing w:line="200" w:lineRule="atLeast"/>
            </w:pPr>
            <w:r>
              <w:rPr>
                <w:rFonts w:ascii="Arial" w:hAnsi="Arial" w:cs="Arial"/>
                <w:sz w:val="22"/>
                <w:szCs w:val="22"/>
                <w:lang w:eastAsia="hi-IN" w:bidi="hi-IN"/>
              </w:rPr>
              <w:t>W zależności od obszerności tematu badawczego studenta i zadania realizowanego w pracowni animacji, praca może być realizowana przez jeden lub dwa semestry. Zakres prac przypadających na jeden semestr jest ustalany indywidualnie.</w:t>
            </w:r>
          </w:p>
        </w:tc>
      </w:tr>
    </w:tbl>
    <w:p w14:paraId="4D92D0AE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145C7B8E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3AFCAFFB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0AF80F45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46AA0BE9" w14:textId="77777777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96E90CC" w14:textId="77777777" w:rsidR="009A702B" w:rsidRDefault="001C47B1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1B5CDEE" w14:textId="77777777" w:rsidR="009A702B" w:rsidRDefault="001C47B1">
            <w:pPr>
              <w:autoSpaceDE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Podstawowa wiedza z zakresu tworzenia filmów animowanych.</w:t>
            </w:r>
          </w:p>
        </w:tc>
      </w:tr>
      <w:tr w:rsidR="009A702B" w14:paraId="4AAA2284" w14:textId="77777777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497CB6E" w14:textId="77777777" w:rsidR="009A702B" w:rsidRDefault="001C47B1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E63F002" w14:textId="77777777" w:rsidR="009A702B" w:rsidRDefault="009A702B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6AFB6DA4" w14:textId="77777777" w:rsidR="009A702B" w:rsidRDefault="001C47B1">
            <w:pPr>
              <w:autoSpaceDE/>
            </w:pPr>
            <w:r>
              <w:rPr>
                <w:rFonts w:ascii="Arial" w:hAnsi="Arial" w:cs="Arial"/>
                <w:sz w:val="22"/>
                <w:szCs w:val="16"/>
              </w:rPr>
              <w:t xml:space="preserve">Umiejętność tworzenia ruchomego obrazu metodą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poklatkową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na poziomie podstawowym. Podstawowa umiejętność pracy w programach do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compositingu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obrazu takich jak: Photoshop, Adobe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After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Effects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, Adobe Premier Pro,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Procereate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Krita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lub inne spełniające te kryteria.</w:t>
            </w:r>
          </w:p>
        </w:tc>
      </w:tr>
      <w:tr w:rsidR="009A702B" w14:paraId="200A43A9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BFAF831" w14:textId="77777777" w:rsidR="009A702B" w:rsidRDefault="001C47B1">
            <w:pPr>
              <w:autoSpaceDE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Kursy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A093505" w14:textId="77777777" w:rsidR="00DE33F1" w:rsidRPr="00DE33F1" w:rsidRDefault="00DE33F1" w:rsidP="00DE33F1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</w:rPr>
            </w:pPr>
            <w:r w:rsidRPr="00DE33F1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7E43FACC" w14:textId="77777777" w:rsidR="00DE33F1" w:rsidRPr="00DE33F1" w:rsidRDefault="00DE33F1" w:rsidP="00DE33F1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</w:rPr>
            </w:pPr>
            <w:r w:rsidRPr="00DE33F1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661072A0" w14:textId="65CC4F40" w:rsidR="009A702B" w:rsidRDefault="009A702B">
            <w:pPr>
              <w:pStyle w:val="Tekstpodstawowy"/>
              <w:widowControl/>
              <w:spacing w:after="0"/>
            </w:pPr>
          </w:p>
        </w:tc>
      </w:tr>
    </w:tbl>
    <w:p w14:paraId="44D27493" w14:textId="77777777" w:rsidR="009A702B" w:rsidRDefault="009A702B">
      <w:pPr>
        <w:rPr>
          <w:rFonts w:ascii="Arial" w:hAnsi="Arial" w:cs="Arial"/>
          <w:sz w:val="22"/>
          <w:szCs w:val="14"/>
        </w:rPr>
      </w:pPr>
    </w:p>
    <w:p w14:paraId="58CEFE7F" w14:textId="77777777" w:rsidR="009A702B" w:rsidRDefault="009A702B">
      <w:pPr>
        <w:rPr>
          <w:rFonts w:ascii="Arial" w:hAnsi="Arial" w:cs="Arial"/>
          <w:sz w:val="22"/>
          <w:szCs w:val="14"/>
        </w:rPr>
      </w:pPr>
    </w:p>
    <w:p w14:paraId="180638D6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41BF3665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5F96938F" w14:textId="430365D5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DE33F1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14:paraId="2EA7D11B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55"/>
      </w:tblGrid>
      <w:tr w:rsidR="009A702B" w14:paraId="3891767C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70DD1D2" w14:textId="77777777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375D66" w14:textId="60F8FE1B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F06F27D" w14:textId="77777777" w:rsidR="009A702B" w:rsidRDefault="001C47B1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1ACA54F1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F7B3B0E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59550EA" w14:textId="77777777" w:rsidR="009A702B" w:rsidRDefault="001C47B1">
            <w:pPr>
              <w:snapToGrid w:val="0"/>
              <w:rPr>
                <w:rFonts w:cs="Arial"/>
                <w:bCs/>
              </w:rPr>
            </w:pPr>
            <w:r>
              <w:rPr>
                <w:rFonts w:ascii="Arial" w:hAnsi="Arial" w:cs="Arial"/>
                <w:sz w:val="20"/>
                <w:szCs w:val="20"/>
              </w:rPr>
              <w:t>W01. Posiada podstawową wiedzę z historii filmu animowanego oraz trendów współczesnych, w kontekście sztuk plastycznych i nowych mediów.</w:t>
            </w:r>
          </w:p>
          <w:p w14:paraId="7C4E1020" w14:textId="77777777" w:rsidR="009A702B" w:rsidRDefault="009A702B">
            <w:pPr>
              <w:snapToGrid w:val="0"/>
              <w:rPr>
                <w:rFonts w:cs="Arial"/>
                <w:bCs/>
              </w:rPr>
            </w:pPr>
          </w:p>
          <w:p w14:paraId="59CD83D9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W02. Posiada wiedzę w zakresie doboru środków formalnych i realizacyjnych, posługiwania się adekwatnym językiem filmowym do stworzenia świadomej kreacji artystycznej.</w:t>
            </w:r>
          </w:p>
          <w:p w14:paraId="3C480F26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379ED30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W03. Zna metody: kreacji ruchu, budowania akcji w czasie,  dźwięku i muzyki. </w:t>
            </w:r>
          </w:p>
          <w:p w14:paraId="678D0FBE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9A1ECE7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NewRomanPSMT" w:hAnsi="Arial" w:cs="Arial"/>
                <w:sz w:val="20"/>
                <w:szCs w:val="20"/>
              </w:rPr>
              <w:t>W04. Posiada wiedzę odnoszącą się do znaczeniowej wykładni rozwiązań formalnych i specyfiki  dziedziny w której tworzy czyli animacji, potrafi tą wiedzę wykorzystać do tworzenia filmów i projektów o wysokim stopniu oryginalności.</w:t>
            </w:r>
          </w:p>
          <w:p w14:paraId="440A1D94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531D916E" w14:textId="77777777" w:rsidR="009A702B" w:rsidRDefault="001C47B1">
            <w:pPr>
              <w:rPr>
                <w:rFonts w:ascii="Arial" w:eastAsia="TimesNewRomanPSMT" w:hAnsi="Arial" w:cs="Arial"/>
                <w:sz w:val="20"/>
                <w:szCs w:val="20"/>
              </w:rPr>
            </w:pPr>
            <w:r>
              <w:rPr>
                <w:rFonts w:ascii="Arial" w:eastAsia="TimesNewRomanPSMT" w:hAnsi="Arial" w:cs="Arial"/>
                <w:sz w:val="20"/>
                <w:szCs w:val="20"/>
              </w:rPr>
              <w:t>W05. Posiada wiedzę dotyczącą pojęć z zakresu animacji, w tym animacji komputerowej, zna metody łączenia różnych mediów w celu realizacji koncepcji artystycznej.</w:t>
            </w:r>
          </w:p>
          <w:p w14:paraId="3060FA8F" w14:textId="77777777" w:rsidR="009A702B" w:rsidRDefault="009A702B">
            <w:pPr>
              <w:rPr>
                <w:rFonts w:ascii="Arial" w:eastAsia="TimesNewRomanPSMT" w:hAnsi="Arial" w:cs="Arial"/>
                <w:sz w:val="20"/>
                <w:szCs w:val="20"/>
              </w:rPr>
            </w:pPr>
          </w:p>
          <w:p w14:paraId="13791260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NewRomanPSMT" w:hAnsi="Arial" w:cs="Arial"/>
                <w:sz w:val="20"/>
                <w:szCs w:val="20"/>
              </w:rPr>
              <w:t>W06. Posiada podstawową wiedzę z zakresu prawa autorskiego.</w:t>
            </w:r>
          </w:p>
        </w:tc>
        <w:tc>
          <w:tcPr>
            <w:tcW w:w="24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6C298DC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W01, W02, W04</w:t>
            </w:r>
          </w:p>
          <w:p w14:paraId="126EFB4E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  <w:p w14:paraId="46AB8879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9F5915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294D47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W03, </w:t>
            </w:r>
          </w:p>
          <w:p w14:paraId="3C865DAE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C4C198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438E7A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BDC93F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DE3114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  <w:p w14:paraId="3C0DB923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844AA1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2FF74D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W06</w:t>
            </w:r>
          </w:p>
          <w:p w14:paraId="1E2F25B5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C6576A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143C01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4E9236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4BDCA9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5D29D4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  <w:p w14:paraId="2F1A83B5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3B7A7E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D6EF0B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9D4678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A562C1" w14:textId="77777777" w:rsidR="009A702B" w:rsidRDefault="001C47B1">
            <w:r>
              <w:rPr>
                <w:rFonts w:ascii="Arial" w:hAnsi="Arial" w:cs="Arial"/>
                <w:sz w:val="20"/>
                <w:szCs w:val="20"/>
              </w:rPr>
              <w:t>W04, W07</w:t>
            </w:r>
          </w:p>
        </w:tc>
      </w:tr>
    </w:tbl>
    <w:p w14:paraId="5F295852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502E3986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00"/>
      </w:tblGrid>
      <w:tr w:rsidR="009A702B" w14:paraId="54665071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61AD90" w14:textId="77777777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64C25A8" w14:textId="5EFFB665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5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24D8EA6" w14:textId="77777777" w:rsidR="009A702B" w:rsidRDefault="001C47B1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48CD452E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428EC98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6109727C" w14:textId="77777777" w:rsidR="009A702B" w:rsidRDefault="001C47B1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Realizuje prace w zakresie filmu animowanego i projektów z wykorzystaniem animacji, w oparciu o indywidualne twórcze inspiracje, z zachowaniem poziomu profesjonalizmu warsztatowego i artystycznego.</w:t>
            </w:r>
          </w:p>
          <w:p w14:paraId="4279F535" w14:textId="77777777" w:rsidR="009A702B" w:rsidRDefault="009A702B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BC0DD40" w14:textId="77777777" w:rsidR="009A702B" w:rsidRDefault="001C47B1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U02. Przyswoił zakres wiedzy w zakresie warsztatu animacji i filmu animowanego. Umie: kreować ruch, budować akcję w czasie,  stosować dźwięk i muzykę. Potrafi to twórczo zastosować i rozwijać. </w:t>
            </w:r>
          </w:p>
          <w:p w14:paraId="10F4C8C7" w14:textId="77777777" w:rsidR="009A702B" w:rsidRDefault="009A702B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9C73CAF" w14:textId="77777777" w:rsidR="009A702B" w:rsidRDefault="001C47B1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U03. Umie zastosować rozwiązania warsztatowe, dzięki którym realizacja jest zgodna z koncepcją artystyczną.</w:t>
            </w:r>
          </w:p>
          <w:p w14:paraId="0B6FB682" w14:textId="77777777" w:rsidR="009A702B" w:rsidRDefault="009A702B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7B93DCA" w14:textId="77777777" w:rsidR="009A702B" w:rsidRDefault="001C47B1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U04. Potrafi zaplanować pracę i przydzielić kompetencje w przypadku pracy zespołowej.</w:t>
            </w:r>
          </w:p>
          <w:p w14:paraId="788460CC" w14:textId="77777777" w:rsidR="009A702B" w:rsidRDefault="009A702B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98259F7" w14:textId="77777777" w:rsidR="009A702B" w:rsidRDefault="001C47B1">
            <w:pPr>
              <w:snapToGrid w:val="0"/>
              <w:ind w:right="-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U05. Potrafi zaprezentować pracę i uzasadnić decyzje artystyczne w kontekście posiadanej wiedzy teoretycznej.</w:t>
            </w:r>
          </w:p>
          <w:p w14:paraId="68C202EA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5F6AEF6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U01, U04</w:t>
            </w:r>
          </w:p>
          <w:p w14:paraId="13A2F90C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390791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E42716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C2F8F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79867A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U02, U08</w:t>
            </w:r>
          </w:p>
          <w:p w14:paraId="16289DCF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3ADD7A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4F4B8B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11CC23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D16735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  <w:p w14:paraId="3271344C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F00B7F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F5D059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U07</w:t>
            </w:r>
          </w:p>
          <w:p w14:paraId="2B468534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70EF70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9E7A79" w14:textId="77777777" w:rsidR="009A702B" w:rsidRDefault="001C47B1">
            <w:r>
              <w:rPr>
                <w:rFonts w:ascii="Arial" w:hAnsi="Arial" w:cs="Arial"/>
                <w:sz w:val="20"/>
                <w:szCs w:val="20"/>
              </w:rPr>
              <w:t>U04, U05, U06</w:t>
            </w:r>
          </w:p>
        </w:tc>
      </w:tr>
    </w:tbl>
    <w:p w14:paraId="05E3CBA8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0F08AC9F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00"/>
      </w:tblGrid>
      <w:tr w:rsidR="009A702B" w14:paraId="47BF0F7B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AD31944" w14:textId="77777777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F7D26CF" w14:textId="75E9D8E2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5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F46BCA0" w14:textId="77777777" w:rsidR="009A702B" w:rsidRDefault="001C47B1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2C6268D4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7C1B4DC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D4400DD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K01.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Wykazuje się umiejętnością analizowania zdobytych  doświadczeń artystycznych i warsztatowych w zakresie animacji i filmu animowanego, i ma potrzebę nieustannego pogłębiania wiedzy i doświadczenia. </w:t>
            </w:r>
          </w:p>
          <w:p w14:paraId="24E1E6D1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0960B32D" w14:textId="77777777" w:rsidR="009A702B" w:rsidRDefault="001C47B1">
            <w:pPr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K02. Potrafi prezentować własne poglądy, w tym założenia artystyczne i realizacyjne swoich projektów z wykorzystaniem animacji, potrafi je uzasadnić i </w:t>
            </w:r>
            <w:r>
              <w:rPr>
                <w:rFonts w:ascii="Arial" w:hAnsi="Arial" w:cs="Arial"/>
                <w:sz w:val="20"/>
                <w:szCs w:val="20"/>
              </w:rPr>
              <w:t xml:space="preserve">poprzeć argumentami.  </w:t>
            </w:r>
          </w:p>
          <w:p w14:paraId="5DC67141" w14:textId="77777777" w:rsidR="009A702B" w:rsidRDefault="009A702B">
            <w:pPr>
              <w:snapToGrid w:val="0"/>
            </w:pPr>
          </w:p>
          <w:p w14:paraId="20F3B563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K03. Posiada umiejętność oceny własnych działań niezależnie od oceny ogółu.</w:t>
            </w:r>
          </w:p>
          <w:p w14:paraId="40826A96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663FCB3D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K04. Rozumie potrzebę udziału w wydarzeniach artystycznych, prezentowania własnych prac i ich popularyzację m.in. przy zastosowaniu technologii informatycznych. </w:t>
            </w:r>
          </w:p>
          <w:p w14:paraId="3864DFB1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0E65ECC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K01, K03, K05</w:t>
            </w:r>
          </w:p>
          <w:p w14:paraId="70CF7540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D1FA7B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831F9E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60CF8E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076EA6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K06, K07</w:t>
            </w:r>
          </w:p>
          <w:p w14:paraId="552CBE14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84F50F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A1A96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9ADA0A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AB7AB1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K02,</w:t>
            </w:r>
          </w:p>
          <w:p w14:paraId="418E8F99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27BC5F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724F8C" w14:textId="77777777" w:rsidR="009A702B" w:rsidRDefault="001C47B1">
            <w:r>
              <w:rPr>
                <w:rFonts w:ascii="Arial" w:hAnsi="Arial" w:cs="Arial"/>
                <w:sz w:val="20"/>
                <w:szCs w:val="20"/>
              </w:rPr>
              <w:t>K07</w:t>
            </w:r>
          </w:p>
        </w:tc>
      </w:tr>
    </w:tbl>
    <w:p w14:paraId="565C64FB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319AD477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1BD5A68F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05"/>
      </w:tblGrid>
      <w:tr w:rsidR="009A702B" w14:paraId="7A515C43" w14:textId="77777777">
        <w:trPr>
          <w:cantSplit/>
          <w:trHeight w:hRule="exact" w:val="424"/>
        </w:trPr>
        <w:tc>
          <w:tcPr>
            <w:tcW w:w="9661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6E6380CE" w14:textId="77777777" w:rsidR="009A702B" w:rsidRDefault="001C47B1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9A702B" w14:paraId="190E9CBE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E4D793E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D30FF97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BCA02F1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25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FDFD582" w14:textId="77777777" w:rsidR="009A702B" w:rsidRDefault="001C47B1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9A702B" w14:paraId="1A0987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09FE78F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833E2D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2F52D65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2DB6F02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73E681B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02CBF7C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BAAC33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76CE430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7AE01B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FF4170C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224D36B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CF8237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8C369B9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BBBADDA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6B112E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AA4A950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A005801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A3CCE3F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C0FCFD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B62EEE" w14:textId="13334244" w:rsidR="009A702B" w:rsidRDefault="001E398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7334311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4A0BE84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5B99189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06711E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D3E50D0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AAEEE4A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3F8659A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B5E7AD2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29A94C5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F4A122B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A7FC34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282FEAD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988FBC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43CEFFCE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773859E0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7DCD0A0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63D26502" w14:textId="77777777">
        <w:trPr>
          <w:trHeight w:val="1920"/>
        </w:trPr>
        <w:tc>
          <w:tcPr>
            <w:tcW w:w="97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D3C537A" w14:textId="77777777" w:rsidR="009A702B" w:rsidRDefault="001C47B1">
            <w:pPr>
              <w:pStyle w:val="Zawartotabeli"/>
              <w:snapToGri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Kurs prowadzony jest w formie ćwiczeń, podczas których studenci realizują indywidualne projekty z wykorzystaniem animacji (np. rozszerzonej rzeczywistości) oraz animowane etiudy filmowe, których temat związany jest z wybranym przez nich zagadnieniem wiodącym. Uzupełnieniem kursu są prelekcje i prezentacje filmów poszerzające wiedzę z zakresu języka filmowego, techniki i historii filmu animowanego. Praktyczna realizacja ćwiczeń zakłada rozwój indywidualnych predyspozycji studenta. W trakcie zajęć omawiane są poszczególne etapy realizacji filmu: koncepcja ogólna filmu,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treatment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scenariusz, scenopis, realizacja zdjęć, udźwiękowienie. Ćwiczenia są realizowane samodzielnie w technikach manualnych i komputerowych, i mają na celu rozwinięcie umiejętności praktycznych studenta. Bieżące korekty służą pogłębieniu umiejętności analizy i samooceny studenta.</w:t>
            </w:r>
          </w:p>
          <w:p w14:paraId="0E5B68DB" w14:textId="77777777" w:rsidR="009A702B" w:rsidRDefault="009A702B">
            <w:pPr>
              <w:pStyle w:val="Zawartotabeli"/>
              <w:snapToGri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79FA8F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778E0AF3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1F4705AA" w14:textId="3518963A" w:rsidR="009A702B" w:rsidRDefault="001C47B1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3F7376">
        <w:rPr>
          <w:rFonts w:ascii="Arial" w:hAnsi="Arial" w:cs="Arial"/>
          <w:sz w:val="22"/>
          <w:szCs w:val="16"/>
        </w:rPr>
        <w:t>uczenia się</w:t>
      </w:r>
    </w:p>
    <w:p w14:paraId="02B10821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56"/>
      </w:tblGrid>
      <w:tr w:rsidR="009A702B" w14:paraId="5C60CAF6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C918465" w14:textId="77777777" w:rsidR="009A702B" w:rsidRDefault="009A702B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5910F8D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90E848A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CFF86AF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1DEDEA2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E0FDED2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1E3DC68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D8B4B82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3DCB03E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461F14D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C72C1FC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9889E11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924AA85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EAEA0F0" w14:textId="77777777" w:rsidR="009A702B" w:rsidRDefault="001C47B1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9A702B" w14:paraId="51FE9355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8572CEB" w14:textId="77777777" w:rsidR="009A702B" w:rsidRDefault="001C47B1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62D5E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B541B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A786F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F1780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95F378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A9F70D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77578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6587E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1B5BC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9D616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AE5A0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C16FF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3F0A53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78DC0CDC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E66FCBF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FAEF3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B739C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2FDD8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538A1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E69290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918D4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E5DD71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6D338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5ECF6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48A5C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0D601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2C628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0CC4E1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3A8D484E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CE64B95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EE701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4FF25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1092F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E4450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39429D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BD3A6E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776D0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9F2C18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6B5A2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6F58C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AE6BE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E6DE5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900461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3FF180FF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91BA669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CBEE5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82BA5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34AEA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1CCB9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BACC3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399048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60F15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18B3D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B7E8F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72205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5012D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F0468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8CF9E1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42E9A6AE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EEE94E6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D3025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0E763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D9D9F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8AFB1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CEB96E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AC8D4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B487E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CD873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C9704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E5DE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8BA0B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A0EB5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6721DA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7F6744DC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AC2E77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W06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7F492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25057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4EE8C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45695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E643D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C52270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C6F74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0961C4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F8898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C0B40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C7E61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D2968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FE5D69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A064DE0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7C9A77B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2AE16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158CA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C1958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92DC2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1471F3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645071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6EDEB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63AA6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8D6F5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F607D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98BB9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6292D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0A8E28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926F5FE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EE64A23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B710A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06E54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95E1D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064FF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36D863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181FBF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86D95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4DFC6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DA0FE1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A017C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BC525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AF4D1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22D266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689B6C09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6B7CA13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CFF9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999E2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554E2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A5190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BEAF23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519A0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8E968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314AF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1535E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C2A34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FEE75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FE84F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E40020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0D814AAB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D8C81C4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5B16A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8074A1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0749A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A0DA7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E8EDEE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FC84E0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824ECD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160EF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49541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2B532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2157A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2D929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25E7A2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05CBCA4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41A3872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F43B5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954ED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FEB75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CD779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7127DB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12D427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619C9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C1C83D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2BB582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DF24E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9782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6C539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5CEFA1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07D09BB9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0BD9E38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6B9E7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ABFA9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B8B91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A1591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E4520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2B9BA0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FE35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4D8FD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94494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CC13A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1A552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421D4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A68F6C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5EB07147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F2B0BE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734D21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62B83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42E06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A81DD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8DD16A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A7C991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EC957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2EF59C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91336B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6E703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D4518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48E75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5DF9DA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5B33FEE3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1F68790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BB5FD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580A8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99A87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E02CD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248DD1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616BBC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6ED8D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81D69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12764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50AC0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E47CC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92EDC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3B7BF5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4F490CB5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4C63097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4300C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827A5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9C023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0D008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DAC02B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0B0C22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DD5E6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7A639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4C569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A3206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1EA35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6D734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1ED7FB5" w14:textId="77777777" w:rsidR="009A702B" w:rsidRDefault="001C47B1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4079604F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0B708767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77071F94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5EFE1237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7537490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eastAsia="Tahoma-Bold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7ABA5A3" w14:textId="77777777" w:rsidR="009A702B" w:rsidRDefault="001C47B1">
            <w:pPr>
              <w:pStyle w:val="Zawartotabeli"/>
              <w:spacing w:before="57" w:after="57"/>
            </w:pPr>
            <w:r>
              <w:rPr>
                <w:rFonts w:ascii="Arial" w:eastAsia="Tahoma-Bold" w:hAnsi="Arial" w:cs="Arial"/>
                <w:sz w:val="20"/>
                <w:szCs w:val="20"/>
              </w:rPr>
              <w:t>Wyniki pracy studentów oceniane są wieloetapowo. Podczas cotygodniowej korekty, służącej bieżącej ocenie postępów pracy, na końcu semestru oraz na końcu roku akademickiego. Weryfikowana i konsultowana jest jakość przygotowanej koncepcji, jej realizacja, a także zaangażowanie studenta, udział w zajęciach i jego wiedza w zakresie znajomości aktualnych wydarzeń w dziedzinie filmu animowanego.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</w:tbl>
    <w:p w14:paraId="540DA411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2A5C0315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7B88D39C" w14:textId="77777777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6EF0D7A" w14:textId="77777777" w:rsidR="009A702B" w:rsidRDefault="001C47B1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3BE4DAC9" w14:textId="77777777" w:rsidR="009A702B" w:rsidRDefault="009A702B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5AA2636" w14:textId="77777777" w:rsidR="009A702B" w:rsidRDefault="009A702B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B2AFA63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4AD48566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560E874D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0669685F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1693B5F3" w14:textId="77777777">
        <w:trPr>
          <w:trHeight w:val="1136"/>
        </w:trPr>
        <w:tc>
          <w:tcPr>
            <w:tcW w:w="97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4D5BE5C" w14:textId="77777777" w:rsidR="009A702B" w:rsidRDefault="001C47B1">
            <w:p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lastRenderedPageBreak/>
              <w:t>1. Zagadnienia formalne:</w:t>
            </w:r>
          </w:p>
          <w:p w14:paraId="66F48B96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opracowanie koncepcji wstępnej, odniesienie się do istniejących zjawisk w sztuce</w:t>
            </w:r>
          </w:p>
          <w:p w14:paraId="4E9BF439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przygotowanie projektu wg standardów właściwych dla filmu animowanego </w:t>
            </w:r>
          </w:p>
          <w:p w14:paraId="4FF51CC7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umiejętność budowania akcji w czasie, opowiadania ruchomym obrazem</w:t>
            </w:r>
          </w:p>
          <w:p w14:paraId="095DD19E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rozwijanie indywidualnego języka filmowego</w:t>
            </w:r>
          </w:p>
          <w:p w14:paraId="6F3F4D46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umiejętność doboru środków technicznych do realizacji zadania</w:t>
            </w:r>
          </w:p>
          <w:p w14:paraId="6A845D14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rozwijanie świadomego doboru muzyki i dźwięku w filmie animowanym</w:t>
            </w:r>
          </w:p>
          <w:p w14:paraId="72F3C2C5" w14:textId="77777777" w:rsidR="009A702B" w:rsidRDefault="001C47B1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2. Zagadnienia techniczne:</w:t>
            </w:r>
          </w:p>
          <w:p w14:paraId="0C83FF19" w14:textId="77777777" w:rsidR="009A702B" w:rsidRDefault="001C47B1">
            <w:pPr>
              <w:numPr>
                <w:ilvl w:val="0"/>
                <w:numId w:val="5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podstawowe pojęcia związane z językiem filmu</w:t>
            </w:r>
          </w:p>
          <w:p w14:paraId="3EDE1B8D" w14:textId="77777777" w:rsidR="009A702B" w:rsidRDefault="001C47B1">
            <w:pPr>
              <w:numPr>
                <w:ilvl w:val="0"/>
                <w:numId w:val="5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zasady kreacji ruchu w czasie</w:t>
            </w:r>
          </w:p>
          <w:p w14:paraId="69D3D646" w14:textId="77777777" w:rsidR="009A702B" w:rsidRDefault="001C47B1">
            <w:pPr>
              <w:numPr>
                <w:ilvl w:val="0"/>
                <w:numId w:val="5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techniki animacji klasycznej i komputerowej</w:t>
            </w:r>
          </w:p>
          <w:p w14:paraId="7ED02467" w14:textId="77777777" w:rsidR="009A702B" w:rsidRDefault="001C47B1">
            <w:pPr>
              <w:numPr>
                <w:ilvl w:val="0"/>
                <w:numId w:val="5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podstawowe zagadnienia techniczne dotyczące parametrów obrazu</w:t>
            </w:r>
          </w:p>
          <w:p w14:paraId="12116F9E" w14:textId="77777777" w:rsidR="009A702B" w:rsidRDefault="001C47B1">
            <w:pPr>
              <w:numPr>
                <w:ilvl w:val="0"/>
                <w:numId w:val="5"/>
              </w:num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planowanie pracy nad animowaną etiudą filmową, etapy pracy, podział pracy.</w:t>
            </w:r>
          </w:p>
          <w:p w14:paraId="41F3BEF7" w14:textId="77777777" w:rsidR="009A702B" w:rsidRDefault="001C47B1">
            <w:p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3. Zagadnienia z historii filmu animowanego:</w:t>
            </w:r>
          </w:p>
          <w:p w14:paraId="3EF1D6E8" w14:textId="77777777" w:rsidR="009A702B" w:rsidRDefault="001C47B1">
            <w:pPr>
              <w:numPr>
                <w:ilvl w:val="0"/>
                <w:numId w:val="6"/>
              </w:numPr>
              <w:snapToGrid w:val="0"/>
              <w:rPr>
                <w:rFonts w:ascii="Arial" w:eastAsia="DejaVuSans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omówienie technik realizacyjnych stosowanych przez reżyserów autorskich filmów animowanych na przykładach.</w:t>
            </w:r>
          </w:p>
          <w:p w14:paraId="5ECE5F91" w14:textId="77777777" w:rsidR="009A702B" w:rsidRDefault="001C47B1">
            <w:pPr>
              <w:snapToGrid w:val="0"/>
              <w:spacing w:line="200" w:lineRule="atLeast"/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b/>
                <w:bCs/>
                <w:color w:val="000000"/>
                <w:sz w:val="21"/>
                <w:szCs w:val="21"/>
              </w:rPr>
              <w:t xml:space="preserve">Zadanie realizowane indywidualnie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na podstawie konsultacji, odnoszące się do tematu</w:t>
            </w:r>
          </w:p>
          <w:p w14:paraId="2E351CFC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wiodącego studenta, twórczo wykorzystujące animację jako medium wypowiedzi</w:t>
            </w:r>
          </w:p>
          <w:p w14:paraId="46A5CB2F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artystycznej. Może mieć formę:</w:t>
            </w:r>
          </w:p>
          <w:p w14:paraId="6170A988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1A. Animowanej etiudy filmowej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 xml:space="preserve">(film animowany, </w:t>
            </w:r>
            <w:proofErr w:type="spellStart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music</w:t>
            </w:r>
            <w:proofErr w:type="spellEnd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 xml:space="preserve"> video, </w:t>
            </w:r>
            <w:proofErr w:type="spellStart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teaser</w:t>
            </w:r>
            <w:proofErr w:type="spellEnd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trailer</w:t>
            </w:r>
            <w:proofErr w:type="spellEnd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, itp.)</w:t>
            </w:r>
          </w:p>
          <w:p w14:paraId="3A24AFFB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 xml:space="preserve">– przygotowania koncepcji, scenopisu, </w:t>
            </w:r>
            <w:proofErr w:type="spellStart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animaticu</w:t>
            </w:r>
            <w:proofErr w:type="spellEnd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, reżyserii, opracowania plastycznego,</w:t>
            </w:r>
          </w:p>
          <w:p w14:paraId="2C800767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wykonania animacji, realizacji zdjęć, montażu obrazu, użycia dźwięku. Poprzez realizację</w:t>
            </w:r>
          </w:p>
          <w:p w14:paraId="46A8BE61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etiudy student precyzuje własny, indywidualny język filmowy.</w:t>
            </w:r>
          </w:p>
          <w:p w14:paraId="529C5F69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Dane techniczne realizacyjne etiudy:</w:t>
            </w:r>
          </w:p>
          <w:p w14:paraId="5405269F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czas trwania ustalony indywidualnie</w:t>
            </w:r>
          </w:p>
          <w:p w14:paraId="64A775AE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 xml:space="preserve">format obrazu: 16:9, 1920x1080 </w:t>
            </w:r>
            <w:proofErr w:type="spellStart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pix</w:t>
            </w:r>
            <w:proofErr w:type="spellEnd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.</w:t>
            </w:r>
          </w:p>
          <w:p w14:paraId="075A7ED6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 xml:space="preserve">format: mp4, </w:t>
            </w:r>
            <w:proofErr w:type="spellStart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mov</w:t>
            </w:r>
            <w:proofErr w:type="spellEnd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. Prędkość wyświetlania: 24 lub 25kl/s (animacja może być tworzona 8, 12, 12.5,</w:t>
            </w:r>
          </w:p>
          <w:p w14:paraId="35C09D6D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 xml:space="preserve">etc. </w:t>
            </w:r>
            <w:proofErr w:type="spellStart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kl</w:t>
            </w:r>
            <w:proofErr w:type="spellEnd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 xml:space="preserve">/s.) Forma zaliczenia: przegląd semestralny (I semestr: scenariusz, </w:t>
            </w:r>
            <w:proofErr w:type="spellStart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storyboard</w:t>
            </w:r>
            <w:proofErr w:type="spellEnd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,</w:t>
            </w:r>
          </w:p>
          <w:p w14:paraId="39643597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projekty plastyczne, zaawansowana realizacja zdjęć (minimum 30%); II semestr:</w:t>
            </w:r>
          </w:p>
          <w:p w14:paraId="5468B746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zrealizowana i udźwiękowiona etiuda filmowa).</w:t>
            </w:r>
          </w:p>
          <w:p w14:paraId="504BD4F7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 xml:space="preserve">1B. Animacji zrealizowanej z wykorzystaniem </w:t>
            </w:r>
            <w:proofErr w:type="spellStart"/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augmented</w:t>
            </w:r>
            <w:proofErr w:type="spellEnd"/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reality</w:t>
            </w:r>
            <w:proofErr w:type="spellEnd"/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 xml:space="preserve"> (AR)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np.: narracja miejska,</w:t>
            </w:r>
          </w:p>
          <w:p w14:paraId="0835EE16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zestaw ilustracji, grafik, komiks uzupełnionych o animację.</w:t>
            </w:r>
          </w:p>
          <w:p w14:paraId="17FB7A1E" w14:textId="77777777" w:rsidR="009A702B" w:rsidRDefault="001C47B1">
            <w:pPr>
              <w:rPr>
                <w:rFonts w:ascii="Arial" w:eastAsia="SegoeUIBlack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Zadanie uzupełniające obligatoryjne:</w:t>
            </w:r>
          </w:p>
          <w:p w14:paraId="25888640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>semestr zimowy:</w:t>
            </w:r>
          </w:p>
          <w:p w14:paraId="01930551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2.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Animacja AR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do wybranej grafiki, rysunku, ilustracji, itp. zrealizowana jako AR przy</w:t>
            </w:r>
          </w:p>
          <w:p w14:paraId="003FB385" w14:textId="77777777" w:rsidR="009A702B" w:rsidRDefault="001C47B1">
            <w:pPr>
              <w:rPr>
                <w:rFonts w:ascii="Arial" w:eastAsia="DejaVuSans" w:hAnsi="Arial" w:cs="Arial"/>
                <w:color w:val="000081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pomocy aplikacji ARTIVIVE, z zastosowaniem warstw.</w:t>
            </w:r>
          </w:p>
          <w:p w14:paraId="26D6A68C" w14:textId="77777777" w:rsidR="009A702B" w:rsidRDefault="001C47B1">
            <w:pPr>
              <w:rPr>
                <w:rFonts w:ascii="Arial" w:eastAsia="SegoeUIBlack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81"/>
                <w:sz w:val="21"/>
                <w:szCs w:val="21"/>
              </w:rPr>
              <w:t>https://artivive.com/</w:t>
            </w:r>
          </w:p>
          <w:p w14:paraId="13C014CD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>semestr letni:</w:t>
            </w:r>
          </w:p>
          <w:p w14:paraId="4AEAB292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3.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Animacja abstrakcyjna do muzyki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– realizacja krótkiej animacji w dowolnej technice do</w:t>
            </w:r>
          </w:p>
          <w:p w14:paraId="28D16A6D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muzyki. Animacja ma składać się z dwóch fragmentów: synchronicznego z muzyką i</w:t>
            </w:r>
          </w:p>
          <w:p w14:paraId="04EC93D8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tworzącego do niej kontrapunkt. Należy zwrócić uwagę na rytm i akcenty w tworzonej</w:t>
            </w:r>
          </w:p>
          <w:p w14:paraId="02F07A72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animacji.</w:t>
            </w:r>
          </w:p>
          <w:p w14:paraId="5E962AFF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Długość: ok 1min.</w:t>
            </w:r>
          </w:p>
          <w:p w14:paraId="41FC72B3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 xml:space="preserve">Format: 16:9, mp4 lub </w:t>
            </w:r>
            <w:proofErr w:type="spellStart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mov</w:t>
            </w:r>
            <w:proofErr w:type="spellEnd"/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.</w:t>
            </w:r>
          </w:p>
          <w:p w14:paraId="0CC90363" w14:textId="77777777" w:rsidR="009A702B" w:rsidRDefault="001C47B1">
            <w:pPr>
              <w:snapToGrid w:val="0"/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prędkość wyświetlania: 24 lub 25kl/s</w:t>
            </w:r>
          </w:p>
        </w:tc>
      </w:tr>
    </w:tbl>
    <w:p w14:paraId="3BB7DB9B" w14:textId="77777777" w:rsidR="009A702B" w:rsidRDefault="009A702B">
      <w:pPr>
        <w:rPr>
          <w:rFonts w:ascii="Arial" w:hAnsi="Arial" w:cs="Arial"/>
          <w:sz w:val="22"/>
          <w:szCs w:val="22"/>
        </w:rPr>
      </w:pPr>
    </w:p>
    <w:p w14:paraId="1770A938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8189000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:rsidRPr="001E3980" w14:paraId="3D242506" w14:textId="77777777">
        <w:trPr>
          <w:trHeight w:val="1098"/>
        </w:trPr>
        <w:tc>
          <w:tcPr>
            <w:tcW w:w="97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15934DB" w14:textId="77777777" w:rsidR="009A702B" w:rsidRPr="00DE33F1" w:rsidRDefault="001C47B1">
            <w:pPr>
              <w:numPr>
                <w:ilvl w:val="0"/>
                <w:numId w:val="3"/>
              </w:numPr>
              <w:snapToGrid w:val="0"/>
              <w:rPr>
                <w:rFonts w:ascii="Arial" w:eastAsia="Tahoma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ahoma" w:hAnsi="Arial" w:cs="Arial"/>
                <w:sz w:val="20"/>
                <w:szCs w:val="20"/>
                <w:lang w:val="en-US"/>
              </w:rPr>
              <w:t xml:space="preserve">ONE HUNDRED YEARS OF CINEMA ANIMATION, </w:t>
            </w:r>
            <w:proofErr w:type="spellStart"/>
            <w:r>
              <w:rPr>
                <w:rFonts w:ascii="Arial" w:eastAsia="Tahoma" w:hAnsi="Arial" w:cs="Arial"/>
                <w:sz w:val="20"/>
                <w:szCs w:val="20"/>
                <w:lang w:val="en-US"/>
              </w:rPr>
              <w:t>Giannalberto</w:t>
            </w:r>
            <w:proofErr w:type="spellEnd"/>
            <w:r>
              <w:rPr>
                <w:rFonts w:ascii="Arial" w:eastAsia="Tahoma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Tahoma" w:hAnsi="Arial" w:cs="Arial"/>
                <w:sz w:val="20"/>
                <w:szCs w:val="20"/>
                <w:lang w:val="en-US"/>
              </w:rPr>
              <w:t>Bendazzi</w:t>
            </w:r>
            <w:proofErr w:type="spellEnd"/>
          </w:p>
          <w:p w14:paraId="164D7BC5" w14:textId="77777777" w:rsidR="009A702B" w:rsidRDefault="001C47B1">
            <w:pPr>
              <w:numPr>
                <w:ilvl w:val="0"/>
                <w:numId w:val="3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POLSKI FILM ANIMOWANY, pod redakcją Marcina Giżyckiego i Bogusława </w:t>
            </w:r>
            <w:proofErr w:type="spellStart"/>
            <w:r>
              <w:rPr>
                <w:rFonts w:ascii="Arial" w:eastAsia="Tahoma" w:hAnsi="Arial" w:cs="Arial"/>
                <w:sz w:val="20"/>
                <w:szCs w:val="20"/>
              </w:rPr>
              <w:t>Zmudzińskiego</w:t>
            </w:r>
            <w:proofErr w:type="spellEnd"/>
            <w:r>
              <w:rPr>
                <w:rFonts w:ascii="Arial" w:eastAsia="Tahoma" w:hAnsi="Arial" w:cs="Arial"/>
                <w:sz w:val="20"/>
                <w:szCs w:val="20"/>
              </w:rPr>
              <w:t>, wyd. NINA</w:t>
            </w:r>
          </w:p>
          <w:p w14:paraId="3591EF9C" w14:textId="77777777" w:rsidR="009A702B" w:rsidRDefault="001C47B1">
            <w:pPr>
              <w:numPr>
                <w:ilvl w:val="0"/>
                <w:numId w:val="3"/>
              </w:numPr>
              <w:rPr>
                <w:rFonts w:ascii="Arial" w:eastAsia="Tahoma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NIE TYLKO DISNEY, Marcin Giżycki</w:t>
            </w:r>
          </w:p>
          <w:p w14:paraId="3AA2129B" w14:textId="77777777" w:rsidR="009A702B" w:rsidRPr="00DE33F1" w:rsidRDefault="001C47B1">
            <w:pPr>
              <w:numPr>
                <w:ilvl w:val="0"/>
                <w:numId w:val="3"/>
              </w:numPr>
              <w:rPr>
                <w:rFonts w:ascii="Arial" w:eastAsia="Tahoma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ahoma" w:hAnsi="Arial" w:cs="Arial"/>
                <w:sz w:val="20"/>
                <w:szCs w:val="20"/>
                <w:lang w:val="en-US"/>
              </w:rPr>
              <w:t>HUMAN FIGURE IN MOTION, ANIMALS IN MOTION, Muybridge</w:t>
            </w:r>
          </w:p>
          <w:p w14:paraId="76B0A377" w14:textId="77777777" w:rsidR="009A702B" w:rsidRPr="00DE33F1" w:rsidRDefault="001C47B1">
            <w:pPr>
              <w:numPr>
                <w:ilvl w:val="0"/>
                <w:numId w:val="3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POLSKA SZKOŁA ANIMACJI, Paweł Sitkiewicz, wyd. słowo/obraz, terytoria,</w:t>
            </w:r>
          </w:p>
          <w:p w14:paraId="717C004B" w14:textId="77777777" w:rsidR="009A702B" w:rsidRPr="00DE33F1" w:rsidRDefault="001C47B1">
            <w:pPr>
              <w:numPr>
                <w:ilvl w:val="0"/>
                <w:numId w:val="3"/>
              </w:numPr>
              <w:snapToGrid w:val="0"/>
              <w:rPr>
                <w:lang w:val="en-US"/>
              </w:rPr>
            </w:pPr>
            <w:proofErr w:type="spellStart"/>
            <w:r>
              <w:rPr>
                <w:rFonts w:ascii="Arial" w:eastAsia="Tahoma" w:hAnsi="Arial" w:cs="Arial"/>
                <w:sz w:val="20"/>
                <w:szCs w:val="20"/>
                <w:lang w:val="en-US"/>
              </w:rPr>
              <w:t>Podręczniki</w:t>
            </w:r>
            <w:proofErr w:type="spellEnd"/>
            <w:r>
              <w:rPr>
                <w:rFonts w:ascii="Arial" w:eastAsia="Tahoma" w:hAnsi="Arial" w:cs="Arial"/>
                <w:sz w:val="20"/>
                <w:szCs w:val="20"/>
                <w:lang w:val="en-US"/>
              </w:rPr>
              <w:t>: Adobe Premiere, Adobe After Effects, Adobe Photoshop, 3d Studio Max</w:t>
            </w:r>
          </w:p>
        </w:tc>
      </w:tr>
    </w:tbl>
    <w:p w14:paraId="2EAD20B0" w14:textId="77777777" w:rsidR="009A702B" w:rsidRDefault="009A702B">
      <w:pPr>
        <w:rPr>
          <w:rFonts w:ascii="Arial" w:hAnsi="Arial" w:cs="Arial"/>
          <w:sz w:val="22"/>
          <w:szCs w:val="16"/>
          <w:lang w:val="en-US"/>
        </w:rPr>
      </w:pPr>
    </w:p>
    <w:p w14:paraId="42CBBAAE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1CC58EA3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046C7C95" w14:textId="77777777">
        <w:trPr>
          <w:trHeight w:val="1112"/>
        </w:trPr>
        <w:tc>
          <w:tcPr>
            <w:tcW w:w="97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1FDCC7E" w14:textId="77777777" w:rsidR="009A702B" w:rsidRDefault="001C47B1">
            <w:pPr>
              <w:numPr>
                <w:ilvl w:val="0"/>
                <w:numId w:val="2"/>
              </w:num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lastRenderedPageBreak/>
              <w:t>1. Antologia Polskiego Filmu Animowanego, DVD, NINA</w:t>
            </w:r>
          </w:p>
          <w:p w14:paraId="609AF056" w14:textId="77777777" w:rsidR="009A702B" w:rsidRDefault="001C47B1">
            <w:pPr>
              <w:numPr>
                <w:ilvl w:val="0"/>
                <w:numId w:val="2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2. Antologia Polskiego Filmu Eksperymentalnego, DVD, NINA</w:t>
            </w:r>
          </w:p>
          <w:p w14:paraId="33030908" w14:textId="77777777" w:rsidR="009A702B" w:rsidRDefault="001C47B1">
            <w:pPr>
              <w:numPr>
                <w:ilvl w:val="0"/>
                <w:numId w:val="2"/>
              </w:num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Akcja Animacja, DVD, NINA</w:t>
            </w:r>
          </w:p>
          <w:p w14:paraId="167E4011" w14:textId="77777777" w:rsidR="009A702B" w:rsidRDefault="001C47B1">
            <w:pPr>
              <w:numPr>
                <w:ilvl w:val="0"/>
                <w:numId w:val="2"/>
              </w:numPr>
              <w:snapToGrid w:val="0"/>
            </w:pPr>
            <w:r>
              <w:rPr>
                <w:rFonts w:ascii="Arial" w:eastAsia="Tahoma" w:hAnsi="Arial" w:cs="Arial"/>
                <w:sz w:val="20"/>
                <w:szCs w:val="20"/>
              </w:rPr>
              <w:t>JĘZYK FILMU, Jerzy Płażewski</w:t>
            </w:r>
          </w:p>
        </w:tc>
      </w:tr>
    </w:tbl>
    <w:p w14:paraId="50F420A4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40951C7A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3372598D" w14:textId="77777777" w:rsidR="009A702B" w:rsidRDefault="009A702B">
      <w:pPr>
        <w:pStyle w:val="Tekstdymka1"/>
        <w:rPr>
          <w:rFonts w:ascii="Arial" w:hAnsi="Arial" w:cs="Arial"/>
          <w:sz w:val="22"/>
        </w:rPr>
      </w:pPr>
    </w:p>
    <w:p w14:paraId="44E238E9" w14:textId="77777777" w:rsidR="009A702B" w:rsidRDefault="001C47B1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35AE0F72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56"/>
      </w:tblGrid>
      <w:tr w:rsidR="009A702B" w14:paraId="6D1FF198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1936938" w14:textId="77777777" w:rsidR="009A702B" w:rsidRDefault="001C47B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F387D42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52A26D0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A702B" w14:paraId="31D34AA9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84541E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89C057F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48BCA0D" w14:textId="613AB79A" w:rsidR="009A702B" w:rsidRDefault="001E398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75</w:t>
            </w:r>
          </w:p>
        </w:tc>
      </w:tr>
      <w:tr w:rsidR="009A702B" w14:paraId="1BAD5E1E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1E40BA4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49F48AC" w14:textId="77777777" w:rsidR="009A702B" w:rsidRDefault="001C47B1">
            <w:pPr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DB3F43C" w14:textId="24A28110" w:rsidR="009A702B" w:rsidRDefault="001E398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t>5</w:t>
            </w:r>
          </w:p>
        </w:tc>
      </w:tr>
      <w:tr w:rsidR="009A702B" w14:paraId="60095C63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0060D7" w14:textId="77777777" w:rsidR="009A702B" w:rsidRDefault="001C47B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A8FFDEF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10D8DE4" w14:textId="6576D138" w:rsidR="009A702B" w:rsidRDefault="001E398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30</w:t>
            </w:r>
          </w:p>
        </w:tc>
      </w:tr>
      <w:tr w:rsidR="009A702B" w14:paraId="70286197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22A25C4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5F7CE50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EB27B14" w14:textId="6FB540C5" w:rsidR="009A702B" w:rsidRDefault="001E398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9A702B" w14:paraId="4A1DDE3A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834C7F4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BE7BD45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454F3E9" w14:textId="1B0EF934" w:rsidR="009A702B" w:rsidRDefault="001E398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25</w:t>
            </w:r>
          </w:p>
        </w:tc>
      </w:tr>
      <w:tr w:rsidR="009A702B" w14:paraId="63814FED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6E333D4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5484747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0E31AA0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9A702B" w14:paraId="3B973C8B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2E43533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7D9DA44" w14:textId="32312BB3" w:rsidR="009A702B" w:rsidRDefault="001E398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150</w:t>
            </w:r>
          </w:p>
        </w:tc>
      </w:tr>
      <w:tr w:rsidR="009A702B" w14:paraId="11FF0251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3FA722B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9FAB503" w14:textId="266DD5D7" w:rsidR="009A702B" w:rsidRDefault="001E398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6</w:t>
            </w:r>
          </w:p>
        </w:tc>
      </w:tr>
    </w:tbl>
    <w:p w14:paraId="7F08A92D" w14:textId="77777777" w:rsidR="001C47B1" w:rsidRDefault="001C47B1">
      <w:pPr>
        <w:pStyle w:val="Tekstdymka1"/>
      </w:pPr>
    </w:p>
    <w:sectPr w:rsidR="001C47B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18A44" w14:textId="77777777" w:rsidR="0077237E" w:rsidRDefault="0077237E">
      <w:r>
        <w:separator/>
      </w:r>
    </w:p>
  </w:endnote>
  <w:endnote w:type="continuationSeparator" w:id="0">
    <w:p w14:paraId="74CD5BA4" w14:textId="77777777" w:rsidR="0077237E" w:rsidRDefault="00772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Sans">
    <w:charset w:val="80"/>
    <w:family w:val="auto"/>
    <w:pitch w:val="variable"/>
  </w:font>
  <w:font w:name="TimesNewRomanPSMT">
    <w:charset w:val="80"/>
    <w:family w:val="roman"/>
    <w:pitch w:val="default"/>
  </w:font>
  <w:font w:name="Tahoma-Bold">
    <w:charset w:val="00"/>
    <w:family w:val="swiss"/>
    <w:pitch w:val="default"/>
  </w:font>
  <w:font w:name="DejaVuSans">
    <w:charset w:val="EE"/>
    <w:family w:val="swiss"/>
    <w:pitch w:val="default"/>
  </w:font>
  <w:font w:name="SegoeUIBlack"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0BDA4" w14:textId="77777777" w:rsidR="009A702B" w:rsidRDefault="009A702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72B5F" w14:textId="77777777" w:rsidR="009A702B" w:rsidRDefault="001C47B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w14:paraId="4AA796DB" w14:textId="77777777" w:rsidR="009A702B" w:rsidRDefault="009A70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02BFF" w14:textId="77777777" w:rsidR="009A702B" w:rsidRDefault="009A702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E33D9" w14:textId="77777777" w:rsidR="0077237E" w:rsidRDefault="0077237E">
      <w:r>
        <w:separator/>
      </w:r>
    </w:p>
  </w:footnote>
  <w:footnote w:type="continuationSeparator" w:id="0">
    <w:p w14:paraId="1C9EBEDF" w14:textId="77777777" w:rsidR="0077237E" w:rsidRDefault="00772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238B8" w14:textId="77777777" w:rsidR="009A702B" w:rsidRDefault="009A702B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9090B" w14:textId="77777777" w:rsidR="009A702B" w:rsidRDefault="009A702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ahoma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ahoma" w:hAnsi="Symbol" w:cs="Symbol" w:hint="default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ahoma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ahoma" w:hAnsi="Arial" w:cs="Arial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ahoma" w:hAnsi="Symbol" w:cs="Open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3F1"/>
    <w:rsid w:val="00143C45"/>
    <w:rsid w:val="001C47B1"/>
    <w:rsid w:val="001E3980"/>
    <w:rsid w:val="003F7376"/>
    <w:rsid w:val="0077237E"/>
    <w:rsid w:val="009A702B"/>
    <w:rsid w:val="00A54951"/>
    <w:rsid w:val="00DE33F1"/>
    <w:rsid w:val="00F4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A49890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eastAsia="Tahoma" w:hAnsi="Arial" w:cs="Arial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Tahoma" w:hAnsi="Symbol" w:cs="Symbol" w:hint="default"/>
      <w:sz w:val="20"/>
      <w:szCs w:val="20"/>
      <w:lang w:val="en-US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eastAsia="Tahoma" w:hAnsi="Symbol" w:cs="Symbol" w:hint="default"/>
      <w:sz w:val="20"/>
      <w:szCs w:val="20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eastAsia="Tahoma" w:hAnsi="Arial" w:cs="Arial"/>
      <w:sz w:val="20"/>
      <w:szCs w:val="20"/>
      <w:lang w:val="en-US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eastAsia="Tahoma" w:hAnsi="Symbol" w:cs="OpenSymbol"/>
      <w:sz w:val="20"/>
      <w:szCs w:val="20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Tekstpodstawowy2Znak">
    <w:name w:val="Tekst podstawowy 2 Znak"/>
    <w:rPr>
      <w:sz w:val="24"/>
      <w:szCs w:val="24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Lucida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Sans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styleId="NormalnyWeb">
    <w:name w:val="Normal (Web)"/>
    <w:basedOn w:val="Normalny"/>
    <w:uiPriority w:val="99"/>
    <w:semiHidden/>
    <w:unhideWhenUsed/>
    <w:rsid w:val="00DE33F1"/>
    <w:pPr>
      <w:widowControl/>
      <w:suppressAutoHyphens w:val="0"/>
      <w:autoSpaceDE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9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1514</Words>
  <Characters>9087</Characters>
  <Application>Microsoft Office Word</Application>
  <DocSecurity>0</DocSecurity>
  <Lines>75</Lines>
  <Paragraphs>21</Paragraphs>
  <ScaleCrop>false</ScaleCrop>
  <Company/>
  <LinksUpToDate>false</LinksUpToDate>
  <CharactersWithSpaces>10580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5</cp:revision>
  <cp:lastPrinted>2012-01-27T07:28:00Z</cp:lastPrinted>
  <dcterms:created xsi:type="dcterms:W3CDTF">2022-02-08T21:39:00Z</dcterms:created>
  <dcterms:modified xsi:type="dcterms:W3CDTF">2022-02-09T22:17:00Z</dcterms:modified>
</cp:coreProperties>
</file>