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92A96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2803B487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31317895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51EBC84A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5D6FA8C1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1FA9E735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54178FBB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1E0E2241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26F1CA9B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24F675B3" w14:textId="2C6B7E84" w:rsidR="00303F50" w:rsidRDefault="000E5550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ntermedia</w:t>
            </w:r>
          </w:p>
        </w:tc>
      </w:tr>
      <w:tr w:rsidR="00303F50" w14:paraId="370F0182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F44E35E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30D35921" w14:textId="29987F33" w:rsidR="00303F50" w:rsidRDefault="000E5550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Intermedia</w:t>
            </w:r>
          </w:p>
        </w:tc>
      </w:tr>
    </w:tbl>
    <w:p w14:paraId="55B9ACBF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5F97CA60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4F24F107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573F8AFC" w14:textId="2989A1BE" w:rsidR="00827D3B" w:rsidRDefault="000E5550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hab. Maria Wasilewska 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3BC3BF89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3B375D78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5D3BBC62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57B6F0F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64388B20" w14:textId="10FF3464" w:rsidR="000E5550" w:rsidRDefault="000E5550" w:rsidP="000E555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M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Wasilewska </w:t>
            </w:r>
          </w:p>
          <w:p w14:paraId="747B2734" w14:textId="59CD3CEF" w:rsidR="00827D3B" w:rsidRDefault="000E5550" w:rsidP="000E55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Ł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Murzyn</w:t>
            </w:r>
          </w:p>
          <w:p w14:paraId="20461243" w14:textId="14908FC1" w:rsidR="000E5550" w:rsidRDefault="000E5550" w:rsidP="000E55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M. Markiewicz</w:t>
            </w:r>
          </w:p>
        </w:tc>
      </w:tr>
      <w:tr w:rsidR="00827D3B" w14:paraId="2C8E28F8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609A939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BADC75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4C6754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17EFB271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64C67574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2C94C84C" w14:textId="026B7153" w:rsidR="00827D3B" w:rsidRDefault="000E5550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2D4C75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19D531E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6B8A9D55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3FC2B440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2B89C42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F37024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C5E5BA4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2AEE8F3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26CE0E72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</w:tcPr>
          <w:p w14:paraId="6946573C" w14:textId="77777777" w:rsidR="000E5550" w:rsidRDefault="000E5550" w:rsidP="000E5550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834B5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Kurs może być realizowany w trybie hybrydowym lub zdalnym.</w:t>
            </w:r>
          </w:p>
          <w:p w14:paraId="4A8D85AB" w14:textId="77777777" w:rsidR="000E5550" w:rsidRDefault="000E5550" w:rsidP="000E5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24DC80A" w14:textId="77777777" w:rsidR="000E5550" w:rsidRDefault="000E5550" w:rsidP="000E5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6CFFF615" w14:textId="77777777" w:rsidR="000E5550" w:rsidRDefault="000E5550" w:rsidP="000E5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znajdowanie adekwatnych dla wyrażenia idei środków artystycznych</w:t>
            </w:r>
          </w:p>
          <w:p w14:paraId="3290644A" w14:textId="77777777" w:rsidR="000E5550" w:rsidRDefault="000E5550" w:rsidP="000E55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umiejętne i swobodne łączenie różnych mediów w jeden spójny przekaz artystyczny</w:t>
            </w:r>
          </w:p>
          <w:p w14:paraId="1CF96616" w14:textId="276365F9" w:rsidR="000E5550" w:rsidRPr="000E5550" w:rsidRDefault="000E5550" w:rsidP="000E5550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 kształtowanie otwartej postawy artystycznej</w:t>
            </w:r>
          </w:p>
        </w:tc>
      </w:tr>
    </w:tbl>
    <w:p w14:paraId="4A0CE49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BAA18A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7815194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3723858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012A4BB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68C6D2D3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2E92E4BC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545DD258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E5B4FD7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6405DE10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66464132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303FFBE6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1AF7AC7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22D06487" w14:textId="77777777">
        <w:tc>
          <w:tcPr>
            <w:tcW w:w="1941" w:type="dxa"/>
            <w:shd w:val="clear" w:color="auto" w:fill="DBE5F1"/>
            <w:vAlign w:val="center"/>
          </w:tcPr>
          <w:p w14:paraId="5024E760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32CD265E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51FB0629" w14:textId="77777777" w:rsidR="000E5550" w:rsidRPr="00AB0885" w:rsidRDefault="000E5550" w:rsidP="000E5550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bookmarkStart w:id="0" w:name="_Hlk95252660"/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26282B50" w14:textId="77777777" w:rsidR="000E5550" w:rsidRPr="00AB0885" w:rsidRDefault="000E5550" w:rsidP="000E5550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bookmarkEnd w:id="0"/>
          <w:p w14:paraId="0345AB7C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FAD5687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7DD4E77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7017E167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5F2F12C5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BEFEE34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E92042D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2B71089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402179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F508C3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020244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C1D5D49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D90A605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13DC1E4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49442AE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1CA712B1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572DFEE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1A981BB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586B04E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0E5550" w14:paraId="0C138418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14:paraId="5084D9CE" w14:textId="77777777" w:rsidR="000E5550" w:rsidRDefault="000E5550" w:rsidP="000E55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7BD28413" w14:textId="77777777" w:rsidR="000E5550" w:rsidRDefault="000E5550" w:rsidP="000E5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W01- wykazuje się pogłębioną znajomością podejmowanego w projekcie tematu</w:t>
            </w:r>
          </w:p>
          <w:p w14:paraId="5621B607" w14:textId="77777777" w:rsidR="000E5550" w:rsidRDefault="000E5550" w:rsidP="000E5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6650FE63" w14:textId="77777777" w:rsidR="000E5550" w:rsidRDefault="000E5550" w:rsidP="000E5550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W02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-rozpoznaje, i potrafi prowadzić twórczy dialog z formami, technikami i tendencjami twórczości artystów intermedialnych drugiej połowy XX i początku XXI wieku</w:t>
            </w:r>
          </w:p>
          <w:p w14:paraId="1C61A21A" w14:textId="77777777" w:rsidR="000E5550" w:rsidRDefault="000E5550" w:rsidP="000E55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5F8EADC9" w14:textId="77777777" w:rsidR="000E5550" w:rsidRDefault="000E5550" w:rsidP="000E5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K_W01, K_W04</w:t>
            </w:r>
          </w:p>
          <w:p w14:paraId="7FADDCB8" w14:textId="77777777" w:rsidR="000E5550" w:rsidRDefault="000E5550" w:rsidP="000E55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F983D7" w14:textId="77777777" w:rsidR="000E5550" w:rsidRDefault="000E5550" w:rsidP="000E55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43B8D4" w14:textId="77777777" w:rsidR="000E5550" w:rsidRDefault="000E5550" w:rsidP="000E5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K_W01, K_W02</w:t>
            </w:r>
          </w:p>
          <w:p w14:paraId="25BE2EBB" w14:textId="77777777" w:rsidR="000E5550" w:rsidRDefault="000E5550" w:rsidP="000E55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3BF3D1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A98B52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42A6447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0F69E89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6D0DB44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1C9576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754759E7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14:paraId="4955E689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72FCF47E" w14:textId="77777777" w:rsidR="000E5550" w:rsidRDefault="000E5550" w:rsidP="000E5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 – potrafi realizować własne projekty artystyczne dobierając najwłaściwsze środki artystyczne, umiejętnie łącząc je w spójny merytorycznie przekaz artystyczny</w:t>
            </w:r>
          </w:p>
          <w:p w14:paraId="6D3C7D35" w14:textId="77777777" w:rsidR="000E5550" w:rsidRDefault="000E5550" w:rsidP="000E5550">
            <w:pPr>
              <w:snapToGrid w:val="0"/>
            </w:pPr>
          </w:p>
          <w:p w14:paraId="06962691" w14:textId="449C48C6" w:rsidR="00303F50" w:rsidRDefault="000E5550" w:rsidP="000E55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U02-wykonuje prace artystyczne z zastosowaniem współczesnych technik intermedialnych - łączy media malarskie, fotograficzne, filmowe, instalatorskie,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performatywne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 rozmaitych konfiguracjach formalnych i znaczeniowych</w:t>
            </w:r>
          </w:p>
        </w:tc>
        <w:tc>
          <w:tcPr>
            <w:tcW w:w="2410" w:type="dxa"/>
          </w:tcPr>
          <w:p w14:paraId="59016D6C" w14:textId="77777777" w:rsidR="000E5550" w:rsidRDefault="000E5550" w:rsidP="000E5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K_U01,K_U02, K_U03, K_U08</w:t>
            </w:r>
          </w:p>
          <w:p w14:paraId="26CFBDE0" w14:textId="77777777" w:rsidR="000E5550" w:rsidRDefault="000E5550" w:rsidP="000E5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0AB3F499" w14:textId="77777777" w:rsidR="000E5550" w:rsidRDefault="000E5550" w:rsidP="000E5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49524C56" w14:textId="34BB4A3B" w:rsidR="00303F50" w:rsidRDefault="000E5550" w:rsidP="000E55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K_U02</w:t>
            </w:r>
          </w:p>
        </w:tc>
      </w:tr>
    </w:tbl>
    <w:p w14:paraId="4D50EAE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4F8C3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C99E483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AC3B31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70BB26C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56CC099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0E5550" w14:paraId="503623A5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</w:tcPr>
          <w:p w14:paraId="66E067EE" w14:textId="77777777" w:rsidR="000E5550" w:rsidRDefault="000E5550" w:rsidP="000E55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16588F74" w14:textId="77777777" w:rsidR="000E5550" w:rsidRDefault="000E5550" w:rsidP="000E5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 – jest zdolny do konstruktywnej krytyki swoich założeń i realizacji artystycznych</w:t>
            </w:r>
          </w:p>
          <w:p w14:paraId="5E842024" w14:textId="77777777" w:rsidR="000E5550" w:rsidRDefault="000E5550" w:rsidP="000E55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A0223A" w14:textId="0DD1FE77" w:rsidR="000E5550" w:rsidRDefault="000E5550" w:rsidP="000E55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K02 -zbiera, analizuje i właściwie interpretuje wiedzę i doświadczenia z szeroko rozumianego obszaru sztuki na potrzeby tworzenia dzieł intermedialnych</w:t>
            </w:r>
          </w:p>
        </w:tc>
        <w:tc>
          <w:tcPr>
            <w:tcW w:w="2410" w:type="dxa"/>
          </w:tcPr>
          <w:p w14:paraId="07A7BE3A" w14:textId="77777777" w:rsidR="000E5550" w:rsidRDefault="000E5550" w:rsidP="000E5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K_K01, K_K02</w:t>
            </w:r>
          </w:p>
          <w:p w14:paraId="49395C4F" w14:textId="77777777" w:rsidR="000E5550" w:rsidRDefault="000E5550" w:rsidP="000E5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897271B" w14:textId="77777777" w:rsidR="000E5550" w:rsidRDefault="000E5550" w:rsidP="000E5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494DFED6" w14:textId="19C3F993" w:rsidR="000E5550" w:rsidRDefault="000E5550" w:rsidP="000E55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K_K06</w:t>
            </w:r>
          </w:p>
        </w:tc>
      </w:tr>
    </w:tbl>
    <w:p w14:paraId="48024AD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AFE8C34" w14:textId="0FE4C781" w:rsidR="00303F50" w:rsidRDefault="00303F50">
      <w:pPr>
        <w:rPr>
          <w:rFonts w:ascii="Arial" w:hAnsi="Arial" w:cs="Arial"/>
          <w:sz w:val="22"/>
          <w:szCs w:val="16"/>
        </w:rPr>
      </w:pPr>
    </w:p>
    <w:p w14:paraId="56C658E2" w14:textId="124CB8B6" w:rsidR="000E5550" w:rsidRDefault="000E5550">
      <w:pPr>
        <w:rPr>
          <w:rFonts w:ascii="Arial" w:hAnsi="Arial" w:cs="Arial"/>
          <w:sz w:val="22"/>
          <w:szCs w:val="16"/>
        </w:rPr>
      </w:pPr>
    </w:p>
    <w:p w14:paraId="2456D318" w14:textId="31ED034E" w:rsidR="000E5550" w:rsidRDefault="000E5550">
      <w:pPr>
        <w:rPr>
          <w:rFonts w:ascii="Arial" w:hAnsi="Arial" w:cs="Arial"/>
          <w:sz w:val="22"/>
          <w:szCs w:val="16"/>
        </w:rPr>
      </w:pPr>
    </w:p>
    <w:p w14:paraId="6CA49B07" w14:textId="01DC57A1" w:rsidR="000E5550" w:rsidRDefault="000E5550">
      <w:pPr>
        <w:rPr>
          <w:rFonts w:ascii="Arial" w:hAnsi="Arial" w:cs="Arial"/>
          <w:sz w:val="22"/>
          <w:szCs w:val="16"/>
        </w:rPr>
      </w:pPr>
    </w:p>
    <w:p w14:paraId="7D1A672B" w14:textId="78F4D8DA" w:rsidR="000E5550" w:rsidRDefault="000E5550">
      <w:pPr>
        <w:rPr>
          <w:rFonts w:ascii="Arial" w:hAnsi="Arial" w:cs="Arial"/>
          <w:sz w:val="22"/>
          <w:szCs w:val="16"/>
        </w:rPr>
      </w:pPr>
    </w:p>
    <w:p w14:paraId="64301A41" w14:textId="246C2195" w:rsidR="000E5550" w:rsidRDefault="000E5550">
      <w:pPr>
        <w:rPr>
          <w:rFonts w:ascii="Arial" w:hAnsi="Arial" w:cs="Arial"/>
          <w:sz w:val="22"/>
          <w:szCs w:val="16"/>
        </w:rPr>
      </w:pPr>
    </w:p>
    <w:p w14:paraId="63510F2B" w14:textId="77777777" w:rsidR="000E5550" w:rsidRDefault="000E5550">
      <w:pPr>
        <w:rPr>
          <w:rFonts w:ascii="Arial" w:hAnsi="Arial" w:cs="Arial"/>
          <w:sz w:val="22"/>
          <w:szCs w:val="16"/>
        </w:rPr>
      </w:pPr>
    </w:p>
    <w:p w14:paraId="325555C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59EAAB59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C941B6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Organizacja</w:t>
            </w:r>
          </w:p>
        </w:tc>
      </w:tr>
      <w:tr w:rsidR="00303F50" w14:paraId="2C1764CF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1ABC531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45CB95E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2E43B4B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79720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77259A5A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88327F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7AA06B7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46C9E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1BCAC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6E405D3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364428F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6FE3A76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0B99EBF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AFD480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51C024D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351CA6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03CDE4A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CC88B7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049C318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15A69941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89F6E5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75A202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8F884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6CC48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FBCE8ED" w14:textId="0A559293" w:rsidR="00303F50" w:rsidRDefault="000E55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14:paraId="6D40C38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89A26C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CCE693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0DF8B079" w14:textId="77777777">
        <w:trPr>
          <w:trHeight w:val="462"/>
        </w:trPr>
        <w:tc>
          <w:tcPr>
            <w:tcW w:w="1611" w:type="dxa"/>
            <w:vAlign w:val="center"/>
          </w:tcPr>
          <w:p w14:paraId="3352104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6E47607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4B911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08EDB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293D28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C00717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80DB5B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100924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896BD0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9DF1EF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FB46C6C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37B0365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E375355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</w:tcPr>
          <w:p w14:paraId="5DCA0D45" w14:textId="77777777" w:rsidR="000E5550" w:rsidRDefault="000E5550" w:rsidP="000E5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Tematy realizowane są indywidualnie na zasadzie samodzielnej pracy oraz konsultacji. </w:t>
            </w:r>
          </w:p>
          <w:p w14:paraId="2B6BE64F" w14:textId="77777777" w:rsidR="000E5550" w:rsidRDefault="000E5550" w:rsidP="000E55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Wymagana jest dokumentacja fotograficzna lub/i video procesu twórczego od etapu szkiców do końcowego efektu oraz towarzyszące pracy teksty dotyczące projektu.</w:t>
            </w:r>
          </w:p>
          <w:p w14:paraId="7E20750C" w14:textId="77777777" w:rsidR="00303F50" w:rsidRDefault="00303F50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B84B50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D219C8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D7E5F2C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2416186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370F6466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EB3770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5EAC75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AEE7FF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AB0106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F71376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568107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44B693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1106C1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43CD96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4D6E171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1378CE2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C89B79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A54D44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360790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284C42F0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48B5DA4" w14:textId="77777777" w:rsidR="00303F50" w:rsidRDefault="00303F50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51944C7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45928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512E1B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6AFF4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D11F8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8B3C08F" w14:textId="208D5547" w:rsidR="00303F50" w:rsidRDefault="000E555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2EEF61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644093" w14:textId="5FF33691" w:rsidR="00303F50" w:rsidRDefault="000E555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50E2E6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C18026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22395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FD758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91754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9F3D58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0B0C27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6821EBF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65F8D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07F39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19F87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5F02F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01AE0D" w14:textId="22818909" w:rsidR="00303F50" w:rsidRDefault="000E555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17EE6E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6D6FB5" w14:textId="131C7E3F" w:rsidR="00303F50" w:rsidRDefault="000E555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D633E5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35C0D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7D50F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98F40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5D726A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47135E3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AC3D72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3621902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A4806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DF1E3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9767F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7D5BB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3416D5" w14:textId="33961AA7" w:rsidR="00303F50" w:rsidRDefault="000E555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35CA85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B21B72" w14:textId="2876AE70" w:rsidR="00303F50" w:rsidRDefault="000E555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FD3C41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A16CB3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7E2E6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C62AB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360678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D74C38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62CF8A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064B87B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A3478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FC1F8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75124F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045C7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5D272A" w14:textId="7DDC5CE2" w:rsidR="00303F50" w:rsidRDefault="000E555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1B4447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B414CD" w14:textId="7E5E30B4" w:rsidR="00303F50" w:rsidRDefault="000E555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68EC8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EACC4A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015BE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2FF5A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EFD2B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575C19C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306DE7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0991597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822FD9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67098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E670E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86A32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2E5A27" w14:textId="7030DABF" w:rsidR="00303F50" w:rsidRDefault="000E555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845401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B99059" w14:textId="2C491116" w:rsidR="00303F50" w:rsidRDefault="000E555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0E36AD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F85AE8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84C8A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12B28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584C5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E5A620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19137E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2B1A04D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386BD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8F139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EF6FE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A5E2C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F942DC" w14:textId="709CCD73" w:rsidR="00303F50" w:rsidRDefault="000E555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586BA9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B18720" w14:textId="235A880B" w:rsidR="00303F50" w:rsidRDefault="000E555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199C70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374CFF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5B766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D9F2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24A7AE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656E8BC8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CF5568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B04DE25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36877FF" w14:textId="77777777">
        <w:tc>
          <w:tcPr>
            <w:tcW w:w="1941" w:type="dxa"/>
            <w:shd w:val="clear" w:color="auto" w:fill="DBE5F1"/>
            <w:vAlign w:val="center"/>
          </w:tcPr>
          <w:p w14:paraId="14CB034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4B4908AA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24C5B16A" w14:textId="2D6B1517" w:rsidR="000E5550" w:rsidRDefault="000E5550" w:rsidP="000E5550">
            <w:pPr>
              <w:tabs>
                <w:tab w:val="left" w:pos="720"/>
              </w:tabs>
              <w:snapToGrid w:val="0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sposób rozwiązywania problemu zawartego w temacie wybranym przez studenta </w:t>
            </w:r>
          </w:p>
          <w:p w14:paraId="4F33EA7A" w14:textId="79DDB45B" w:rsidR="000E5550" w:rsidRDefault="000E5550" w:rsidP="000E5550">
            <w:pPr>
              <w:tabs>
                <w:tab w:val="left" w:pos="720"/>
              </w:tabs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jakość artystyczna powstałej pracy </w:t>
            </w:r>
          </w:p>
          <w:p w14:paraId="15B7224A" w14:textId="495CF2E1" w:rsidR="000E5550" w:rsidRDefault="000E5550" w:rsidP="000E5550">
            <w:pPr>
              <w:tabs>
                <w:tab w:val="left" w:pos="720"/>
              </w:tabs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>obecność na zajęciach i zaangażowanie w dyskusję (jeśli korekty prowadzone są w grupach)</w:t>
            </w:r>
          </w:p>
          <w:p w14:paraId="4BDE4E1B" w14:textId="2DAB2DCD" w:rsidR="00303F50" w:rsidRDefault="00303F50" w:rsidP="000E5550">
            <w:pPr>
              <w:pStyle w:val="Zawartotabeli"/>
              <w:tabs>
                <w:tab w:val="left" w:pos="1275"/>
              </w:tabs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2A672E50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9D04FA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78D51B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630799A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03860B8B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Uwagi</w:t>
            </w:r>
          </w:p>
        </w:tc>
        <w:tc>
          <w:tcPr>
            <w:tcW w:w="7699" w:type="dxa"/>
          </w:tcPr>
          <w:p w14:paraId="4875906A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6131FFD5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CB5E00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85FAF7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9DBB3BC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5C8B1A0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B20D98D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14:paraId="264E938B" w14:textId="77777777" w:rsidR="000E5550" w:rsidRDefault="000E5550" w:rsidP="000E5550">
            <w:pPr>
              <w:pStyle w:val="BalloonText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Student realizuje swój indywidualny temat.</w:t>
            </w:r>
          </w:p>
          <w:p w14:paraId="2F7F1556" w14:textId="77777777" w:rsidR="000E5550" w:rsidRDefault="000E5550" w:rsidP="000E5550">
            <w:pPr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Metodologia procesu twórczego w projektach intermedialnych z uwzględnieniem zakresu szczególnego zainteresowania studenta (wybrane media).</w:t>
            </w:r>
          </w:p>
          <w:p w14:paraId="396255EA" w14:textId="77777777" w:rsidR="000E5550" w:rsidRDefault="000E5550" w:rsidP="000E5550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Alternatywne definicje dzieła sztuki - eksperyment intermedialny w wybranych mediach sztuki.</w:t>
            </w:r>
          </w:p>
          <w:p w14:paraId="5F723324" w14:textId="0C86CB67" w:rsidR="00303F50" w:rsidRDefault="000E5550" w:rsidP="000E5550">
            <w:pPr>
              <w:pStyle w:val="BalloonTex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- Umiejętności warsztatowo-technologiczne w realizacjach intermedialnych. Warsztat pracy, zakres stosowanych środków artystycznych dostępnych w wybranych dyscyplinach sztuk wizualnych. Uwarunkowania łączenia różnych mediów sztuki (szczegółowa analiza wybranych zjawisk).</w:t>
            </w:r>
          </w:p>
        </w:tc>
      </w:tr>
    </w:tbl>
    <w:p w14:paraId="7646B82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213D0B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D3BC664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936BB1B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63B4A6F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47544DE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1DFBFE8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3FD1F72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3174DC2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14:paraId="75038522" w14:textId="11188C6F" w:rsidR="00303F50" w:rsidRDefault="000E5550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Lektury dobierane są indywidualnie dla każdego projektu.</w:t>
            </w:r>
          </w:p>
        </w:tc>
      </w:tr>
    </w:tbl>
    <w:p w14:paraId="500ECE3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30ACDEE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308B002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BDDFF2C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14:paraId="692E278A" w14:textId="77777777" w:rsidR="000E5550" w:rsidRDefault="000E5550" w:rsidP="000E5550">
            <w:pPr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do wyboru w zależności od potrzeb indywidualnych studentów:</w:t>
            </w:r>
          </w:p>
          <w:p w14:paraId="2AAFD045" w14:textId="77777777" w:rsidR="000E5550" w:rsidRDefault="000E5550" w:rsidP="000E5550">
            <w:pPr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- G. Dziamski, </w:t>
            </w:r>
            <w:r>
              <w:rPr>
                <w:rFonts w:ascii="Arial" w:hAnsi="Arial"/>
                <w:i/>
                <w:iCs/>
                <w:sz w:val="20"/>
                <w:szCs w:val="20"/>
              </w:rPr>
              <w:t>Sztuka u Progu XXI wieku,</w:t>
            </w:r>
            <w:r>
              <w:rPr>
                <w:rFonts w:ascii="Arial" w:hAnsi="Arial"/>
                <w:sz w:val="20"/>
                <w:szCs w:val="20"/>
              </w:rPr>
              <w:t xml:space="preserve"> Poznań 2002.  </w:t>
            </w:r>
          </w:p>
          <w:p w14:paraId="35D5B990" w14:textId="77777777" w:rsidR="000E5550" w:rsidRDefault="000E5550" w:rsidP="000E5550">
            <w:pPr>
              <w:snapToGrid w:val="0"/>
              <w:rPr>
                <w:rFonts w:ascii="Arial" w:eastAsia="Courier New" w:hAnsi="Arial" w:cs="Courier New"/>
                <w:sz w:val="20"/>
                <w:szCs w:val="20"/>
                <w:lang/>
              </w:rPr>
            </w:pPr>
            <w:r>
              <w:rPr>
                <w:rFonts w:ascii="Arial" w:eastAsia="Courier New" w:hAnsi="Arial" w:cs="Courier New"/>
                <w:sz w:val="20"/>
                <w:szCs w:val="20"/>
                <w:lang/>
              </w:rPr>
              <w:t xml:space="preserve">- A. </w:t>
            </w:r>
            <w:proofErr w:type="spellStart"/>
            <w:r>
              <w:rPr>
                <w:rFonts w:ascii="Arial" w:eastAsia="Courier New" w:hAnsi="Arial" w:cs="Courier New"/>
                <w:sz w:val="20"/>
                <w:szCs w:val="20"/>
                <w:lang/>
              </w:rPr>
              <w:t>Porczak</w:t>
            </w:r>
            <w:proofErr w:type="spellEnd"/>
            <w:r>
              <w:rPr>
                <w:rFonts w:ascii="Arial" w:eastAsia="Courier New" w:hAnsi="Arial" w:cs="Courier New"/>
                <w:sz w:val="20"/>
                <w:szCs w:val="20"/>
                <w:lang/>
              </w:rPr>
              <w:t xml:space="preserve">, </w:t>
            </w:r>
            <w:r>
              <w:rPr>
                <w:rFonts w:ascii="Arial" w:eastAsia="Courier New" w:hAnsi="Arial" w:cs="Courier New"/>
                <w:i/>
                <w:iCs/>
                <w:sz w:val="20"/>
                <w:szCs w:val="20"/>
                <w:lang/>
              </w:rPr>
              <w:t xml:space="preserve">Media Sztuki, </w:t>
            </w:r>
            <w:r>
              <w:rPr>
                <w:rFonts w:ascii="Arial" w:eastAsia="Courier New" w:hAnsi="Arial" w:cs="Courier New"/>
                <w:sz w:val="20"/>
                <w:szCs w:val="20"/>
                <w:lang/>
              </w:rPr>
              <w:t>Kraków 2003.</w:t>
            </w:r>
          </w:p>
          <w:p w14:paraId="633CA2A0" w14:textId="77777777" w:rsidR="000E5550" w:rsidRDefault="000E5550" w:rsidP="000E5550">
            <w:pPr>
              <w:snapToGrid w:val="0"/>
              <w:rPr>
                <w:rFonts w:ascii="Arial" w:hAnsi="Arial"/>
                <w:i/>
                <w:iCs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- A.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Zeidler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-Janiszewska, </w:t>
            </w:r>
            <w:r>
              <w:rPr>
                <w:rFonts w:ascii="Arial" w:hAnsi="Arial"/>
                <w:i/>
                <w:iCs/>
                <w:sz w:val="20"/>
                <w:szCs w:val="20"/>
              </w:rPr>
              <w:t xml:space="preserve">Fotografia i malarstwo. Baudelaire, Benjamin, </w:t>
            </w:r>
            <w:proofErr w:type="spellStart"/>
            <w:r>
              <w:rPr>
                <w:rFonts w:ascii="Arial" w:hAnsi="Arial"/>
                <w:i/>
                <w:iCs/>
                <w:sz w:val="20"/>
                <w:szCs w:val="20"/>
              </w:rPr>
              <w:t>Lyotard</w:t>
            </w:r>
            <w:proofErr w:type="spellEnd"/>
            <w:r>
              <w:rPr>
                <w:rFonts w:ascii="Arial" w:hAnsi="Arial"/>
                <w:i/>
                <w:iCs/>
                <w:sz w:val="20"/>
                <w:szCs w:val="20"/>
              </w:rPr>
              <w:t xml:space="preserve">. </w:t>
            </w:r>
          </w:p>
          <w:p w14:paraId="2837C1BF" w14:textId="77777777" w:rsidR="000E5550" w:rsidRDefault="000E5550" w:rsidP="000E5550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W tomie </w:t>
            </w:r>
            <w:r>
              <w:rPr>
                <w:rFonts w:ascii="Arial" w:hAnsi="Arial"/>
                <w:i/>
                <w:iCs/>
                <w:sz w:val="20"/>
                <w:szCs w:val="20"/>
              </w:rPr>
              <w:t>Obecność Waltera Benjamina w kulturze współczesnej</w:t>
            </w:r>
            <w:r>
              <w:rPr>
                <w:rFonts w:ascii="Arial" w:hAnsi="Arial"/>
                <w:sz w:val="20"/>
                <w:szCs w:val="20"/>
              </w:rPr>
              <w:t xml:space="preserve"> (red. A.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Zeidler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-Janiszewska),</w:t>
            </w:r>
          </w:p>
          <w:p w14:paraId="7E108C42" w14:textId="77777777" w:rsidR="000E5550" w:rsidRDefault="000E5550" w:rsidP="000E55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Warszawa 1993.</w:t>
            </w:r>
          </w:p>
          <w:p w14:paraId="5BE1B1F1" w14:textId="77777777" w:rsidR="000E5550" w:rsidRDefault="000E5550" w:rsidP="000E5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- Performance. Wybór tekstów </w:t>
            </w:r>
            <w:r>
              <w:rPr>
                <w:rFonts w:ascii="Arial" w:hAnsi="Arial" w:cs="Arial"/>
                <w:sz w:val="20"/>
                <w:szCs w:val="20"/>
              </w:rPr>
              <w:t>(red. G. Dziamski, H. Gajewski, J. St. Wojciechowski), Warszawa 1984</w:t>
            </w:r>
          </w:p>
          <w:p w14:paraId="7C744F07" w14:textId="77777777" w:rsidR="000E5550" w:rsidRDefault="000E5550" w:rsidP="000E5550">
            <w:pPr>
              <w:snapToGrid w:val="0"/>
              <w:rPr>
                <w:rFonts w:ascii="Arial" w:eastAsia="Arial-ItalicMT" w:hAnsi="Arial" w:cs="Arial-ItalicMT"/>
                <w:i/>
                <w:iCs/>
                <w:sz w:val="20"/>
                <w:szCs w:val="20"/>
              </w:rPr>
            </w:pPr>
            <w:r>
              <w:rPr>
                <w:rFonts w:ascii="Arial" w:eastAsia="ArialMT" w:hAnsi="Arial" w:cs="ArialMT"/>
                <w:sz w:val="20"/>
                <w:szCs w:val="20"/>
              </w:rPr>
              <w:t xml:space="preserve">- R. Kluszczyński, </w:t>
            </w:r>
            <w:r>
              <w:rPr>
                <w:rFonts w:ascii="Arial" w:eastAsia="Arial-ItalicMT" w:hAnsi="Arial" w:cs="Arial-ItalicMT"/>
                <w:i/>
                <w:iCs/>
                <w:sz w:val="20"/>
                <w:szCs w:val="20"/>
              </w:rPr>
              <w:t xml:space="preserve">Internet jako nowe terytorium sztuki, </w:t>
            </w:r>
            <w:r>
              <w:rPr>
                <w:rFonts w:ascii="Arial" w:eastAsia="ArialMT" w:hAnsi="Arial" w:cs="ArialMT"/>
                <w:sz w:val="20"/>
                <w:szCs w:val="20"/>
              </w:rPr>
              <w:t xml:space="preserve">w: </w:t>
            </w:r>
            <w:r>
              <w:rPr>
                <w:rFonts w:ascii="Arial" w:eastAsia="Arial-ItalicMT" w:hAnsi="Arial" w:cs="Arial-ItalicMT"/>
                <w:i/>
                <w:iCs/>
                <w:sz w:val="20"/>
                <w:szCs w:val="20"/>
              </w:rPr>
              <w:t xml:space="preserve">Społeczeństwo informacyjne. </w:t>
            </w:r>
            <w:proofErr w:type="spellStart"/>
            <w:r>
              <w:rPr>
                <w:rFonts w:ascii="Arial" w:eastAsia="Arial-ItalicMT" w:hAnsi="Arial" w:cs="Arial-ItalicMT"/>
                <w:i/>
                <w:iCs/>
                <w:sz w:val="20"/>
                <w:szCs w:val="20"/>
              </w:rPr>
              <w:t>Cyberkultura</w:t>
            </w:r>
            <w:proofErr w:type="spellEnd"/>
            <w:r>
              <w:rPr>
                <w:rFonts w:ascii="Arial" w:eastAsia="Arial-ItalicMT" w:hAnsi="Arial" w:cs="Arial-ItalicMT"/>
                <w:i/>
                <w:iCs/>
                <w:sz w:val="20"/>
                <w:szCs w:val="20"/>
              </w:rPr>
              <w:t>.</w:t>
            </w:r>
          </w:p>
          <w:p w14:paraId="1508AFA3" w14:textId="77777777" w:rsidR="000E5550" w:rsidRDefault="000E5550" w:rsidP="000E5550">
            <w:pPr>
              <w:rPr>
                <w:rFonts w:ascii="Arial" w:eastAsia="ArialMT" w:hAnsi="Arial" w:cs="ArialMT"/>
                <w:sz w:val="20"/>
                <w:szCs w:val="20"/>
              </w:rPr>
            </w:pPr>
            <w:r>
              <w:rPr>
                <w:rFonts w:ascii="Arial" w:eastAsia="Arial-ItalicMT" w:hAnsi="Arial" w:cs="Arial-ItalicMT"/>
                <w:i/>
                <w:iCs/>
                <w:sz w:val="20"/>
                <w:szCs w:val="20"/>
              </w:rPr>
              <w:t xml:space="preserve">Sztuka multimediów, </w:t>
            </w:r>
            <w:r>
              <w:rPr>
                <w:rFonts w:ascii="Arial" w:eastAsia="ArialMT" w:hAnsi="Arial" w:cs="ArialMT"/>
                <w:sz w:val="20"/>
                <w:szCs w:val="20"/>
              </w:rPr>
              <w:t>Kraków 2001.</w:t>
            </w:r>
          </w:p>
          <w:p w14:paraId="0946CFDE" w14:textId="77777777" w:rsidR="000E5550" w:rsidRDefault="000E5550" w:rsidP="000E5550">
            <w:pPr>
              <w:rPr>
                <w:rFonts w:ascii="Arial" w:hAnsi="Arial"/>
                <w:i/>
                <w:iCs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- R. Kluszczyński, </w:t>
            </w:r>
            <w:r>
              <w:rPr>
                <w:rFonts w:ascii="Arial" w:hAnsi="Arial"/>
                <w:i/>
                <w:iCs/>
                <w:sz w:val="20"/>
                <w:szCs w:val="20"/>
              </w:rPr>
              <w:t>Film - wideo - multimedia. Sztuka ruchomego obrazu w erze elektronicznej,</w:t>
            </w:r>
          </w:p>
          <w:p w14:paraId="7CA12E58" w14:textId="77777777" w:rsidR="000E5550" w:rsidRDefault="000E5550" w:rsidP="000E55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Warszawa 1999.</w:t>
            </w:r>
          </w:p>
          <w:p w14:paraId="1F868887" w14:textId="4E7BD6BC" w:rsidR="00303F50" w:rsidRDefault="000E5550" w:rsidP="000E5550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eastAsia="ArialMT" w:hAnsi="Arial" w:cs="ArialMT"/>
                <w:sz w:val="20"/>
                <w:szCs w:val="20"/>
              </w:rPr>
              <w:t xml:space="preserve">- red. M. Brewińska, </w:t>
            </w:r>
            <w:r>
              <w:rPr>
                <w:rFonts w:ascii="Arial" w:eastAsia="Arial-ItalicMT" w:hAnsi="Arial" w:cs="Arial-ItalicMT"/>
                <w:i/>
                <w:iCs/>
                <w:sz w:val="20"/>
                <w:szCs w:val="20"/>
              </w:rPr>
              <w:t xml:space="preserve">Bill Viola, </w:t>
            </w:r>
            <w:r>
              <w:rPr>
                <w:rFonts w:ascii="Arial" w:eastAsia="ArialMT" w:hAnsi="Arial" w:cs="ArialMT"/>
                <w:sz w:val="20"/>
                <w:szCs w:val="20"/>
              </w:rPr>
              <w:t>Warszawa 2007.</w:t>
            </w:r>
          </w:p>
          <w:p w14:paraId="5F917FBA" w14:textId="07307611" w:rsidR="000E5550" w:rsidRPr="000E5550" w:rsidRDefault="000E5550" w:rsidP="000E5550">
            <w:pPr>
              <w:tabs>
                <w:tab w:val="left" w:pos="3765"/>
              </w:tabs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ab/>
            </w:r>
          </w:p>
        </w:tc>
      </w:tr>
    </w:tbl>
    <w:p w14:paraId="3E933DC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1B70DB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696AF7A" w14:textId="77777777" w:rsidR="00303F50" w:rsidRDefault="00303F50">
      <w:pPr>
        <w:pStyle w:val="BalloonText"/>
        <w:rPr>
          <w:rFonts w:ascii="Arial" w:hAnsi="Arial" w:cs="Arial"/>
          <w:sz w:val="22"/>
        </w:rPr>
      </w:pPr>
    </w:p>
    <w:p w14:paraId="6DD6AE6A" w14:textId="77777777" w:rsidR="00303F50" w:rsidRDefault="00303F50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5FEE033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51164262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48FDD4E8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4CDD9B27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6C95FCF5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78C23EE8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5DFD7B59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071E5B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0C858169" w14:textId="3675EECF" w:rsidR="00303F50" w:rsidRDefault="000E55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303F50" w14:paraId="60754ADF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4EF4391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A3F66CD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D577D78" w14:textId="65575C61" w:rsidR="00303F50" w:rsidRDefault="000E55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45D69792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EC62488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bez kontaktu z prowadzącymi</w:t>
            </w:r>
          </w:p>
        </w:tc>
        <w:tc>
          <w:tcPr>
            <w:tcW w:w="5750" w:type="dxa"/>
            <w:vAlign w:val="center"/>
          </w:tcPr>
          <w:p w14:paraId="62742EE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1E372D6E" w14:textId="3C993D03" w:rsidR="00303F50" w:rsidRDefault="000E55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7648B2AB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5481A83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D1FEAB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1C7CAEC0" w14:textId="5DC668AA" w:rsidR="00303F50" w:rsidRDefault="000E55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1552660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5DFB4FC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D30FA6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2B026110" w14:textId="5F9AA418" w:rsidR="00303F50" w:rsidRDefault="000E55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55</w:t>
            </w:r>
          </w:p>
        </w:tc>
      </w:tr>
      <w:tr w:rsidR="00303F50" w14:paraId="77753299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520CB66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2627CC0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FCA85A0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142DF155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662311D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6A7135E8" w14:textId="73C1A7E6" w:rsidR="00303F50" w:rsidRDefault="000E55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150</w:t>
            </w:r>
          </w:p>
        </w:tc>
      </w:tr>
      <w:tr w:rsidR="00303F50" w14:paraId="0D5FF07B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18FFA82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4B8A22A5" w14:textId="67531139" w:rsidR="00303F50" w:rsidRDefault="000E55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</w:tr>
    </w:tbl>
    <w:p w14:paraId="34995EAC" w14:textId="77777777" w:rsidR="00303F50" w:rsidRDefault="00303F50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12477" w14:textId="77777777" w:rsidR="00DC3D6C" w:rsidRDefault="00DC3D6C">
      <w:r>
        <w:separator/>
      </w:r>
    </w:p>
  </w:endnote>
  <w:endnote w:type="continuationSeparator" w:id="0">
    <w:p w14:paraId="75094990" w14:textId="77777777" w:rsidR="00DC3D6C" w:rsidRDefault="00DC3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EE"/>
    <w:family w:val="swiss"/>
    <w:pitch w:val="default"/>
  </w:font>
  <w:font w:name="Arial-ItalicMT"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A586D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43630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4ECFAE39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09905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96940" w14:textId="77777777" w:rsidR="00DC3D6C" w:rsidRDefault="00DC3D6C">
      <w:r>
        <w:separator/>
      </w:r>
    </w:p>
  </w:footnote>
  <w:footnote w:type="continuationSeparator" w:id="0">
    <w:p w14:paraId="1EE52AB2" w14:textId="77777777" w:rsidR="00DC3D6C" w:rsidRDefault="00DC3D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ADCD4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F7A91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A2D68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E5550"/>
    <w:rsid w:val="00100620"/>
    <w:rsid w:val="00257A2E"/>
    <w:rsid w:val="00303F50"/>
    <w:rsid w:val="003A49DD"/>
    <w:rsid w:val="00434CDD"/>
    <w:rsid w:val="0044050E"/>
    <w:rsid w:val="00533C41"/>
    <w:rsid w:val="00700CD5"/>
    <w:rsid w:val="00716872"/>
    <w:rsid w:val="007F20B6"/>
    <w:rsid w:val="00827D3B"/>
    <w:rsid w:val="00847145"/>
    <w:rsid w:val="008B703C"/>
    <w:rsid w:val="009026FF"/>
    <w:rsid w:val="009F04D7"/>
    <w:rsid w:val="00A35A93"/>
    <w:rsid w:val="00A8544F"/>
    <w:rsid w:val="00C406F2"/>
    <w:rsid w:val="00D32FBE"/>
    <w:rsid w:val="00DB3679"/>
    <w:rsid w:val="00DC3D6C"/>
    <w:rsid w:val="00DE2A4C"/>
    <w:rsid w:val="00E1778B"/>
    <w:rsid w:val="00F4095F"/>
    <w:rsid w:val="00FA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1A60BB"/>
  <w15:chartTrackingRefBased/>
  <w15:docId w15:val="{250C920E-79E8-4F70-BD7A-4788F3BC6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annotationsubject">
    <w:name w:val="annotation subject"/>
    <w:basedOn w:val="Tekstkomentarza"/>
    <w:next w:val="Tekstkomentarza"/>
    <w:rPr>
      <w:b/>
      <w:bCs/>
    </w:rPr>
  </w:style>
  <w:style w:type="paragraph" w:customStyle="1" w:styleId="BalloonText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E55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E555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553989-306A-48B8-B5AB-17B8F05CCBE3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747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2</cp:revision>
  <cp:lastPrinted>2012-01-27T07:28:00Z</cp:lastPrinted>
  <dcterms:created xsi:type="dcterms:W3CDTF">2022-02-09T22:45:00Z</dcterms:created>
  <dcterms:modified xsi:type="dcterms:W3CDTF">2022-02-09T22:45:00Z</dcterms:modified>
</cp:coreProperties>
</file>