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B76A1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1B22E392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24810CCA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5D4766E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42D013A8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38EE8A0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C7F1EB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D1E56E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3CAFF9F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DBD2AC2" w14:textId="0E0CA349" w:rsidR="00303F50" w:rsidRDefault="0096168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Grafika warsztatowa</w:t>
            </w:r>
          </w:p>
        </w:tc>
      </w:tr>
      <w:tr w:rsidR="00303F50" w14:paraId="0E8EA2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9A514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3EC816" w14:textId="665F96F9" w:rsidR="00303F50" w:rsidRDefault="0096168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  <w:lang w:val="en-US"/>
              </w:rPr>
              <w:t>Printmaking</w:t>
            </w:r>
          </w:p>
        </w:tc>
      </w:tr>
    </w:tbl>
    <w:p w14:paraId="110F000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6E0170C9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0780D0A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73D174C6" w14:textId="082E2190" w:rsidR="00827D3B" w:rsidRDefault="0096168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16"/>
              </w:rPr>
              <w:t>Prof. UP Agnieszka Łukaszewska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579D58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D0718E4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850B9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BEBD4E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85311CA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Jerzy Jędrysiak</w:t>
            </w:r>
          </w:p>
          <w:p w14:paraId="55DE5F41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Jacek Zaborski</w:t>
            </w:r>
          </w:p>
          <w:p w14:paraId="4EF91788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14:paraId="45088ADB" w14:textId="77777777" w:rsidR="00961687" w:rsidRPr="00652ED4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2ED4">
              <w:rPr>
                <w:rFonts w:ascii="Arial" w:hAnsi="Arial" w:cs="Arial"/>
                <w:sz w:val="20"/>
                <w:szCs w:val="20"/>
              </w:rPr>
              <w:t>Dr Anna Juszczak</w:t>
            </w:r>
          </w:p>
          <w:p w14:paraId="01538AF9" w14:textId="73C3D437" w:rsidR="00827D3B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Mgr</w:t>
            </w:r>
            <w:proofErr w:type="spellEnd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 xml:space="preserve"> Witold </w:t>
            </w:r>
            <w:proofErr w:type="spellStart"/>
            <w:r w:rsidRPr="00580A4C">
              <w:rPr>
                <w:rFonts w:ascii="Arial" w:hAnsi="Arial" w:cs="Arial"/>
                <w:sz w:val="20"/>
                <w:szCs w:val="20"/>
                <w:lang w:val="en-US"/>
              </w:rPr>
              <w:t>Winek</w:t>
            </w:r>
            <w:proofErr w:type="spellEnd"/>
          </w:p>
        </w:tc>
      </w:tr>
      <w:tr w:rsidR="00827D3B" w14:paraId="05D6C0C8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52EA0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BE7DB1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8CCDA1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F9AEB3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AAE5C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E29E089" w14:textId="21BA2971" w:rsidR="00827D3B" w:rsidRDefault="00961687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797C1F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AFCDD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F7774A9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4C357E7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51010F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771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7093D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7CE3A48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534984ED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0B81F54B" w14:textId="77777777" w:rsidR="00961687" w:rsidRPr="003B4F4B" w:rsidRDefault="00961687" w:rsidP="00961687">
            <w:pPr>
              <w:pStyle w:val="Tekstpodstawowy2"/>
              <w:spacing w:line="240" w:lineRule="auto"/>
              <w:contextualSpacing/>
            </w:pPr>
            <w:r w:rsidRPr="003B4F4B">
              <w:rPr>
                <w:color w:val="000000"/>
                <w:shd w:val="clear" w:color="auto" w:fill="FFFFFF"/>
              </w:rPr>
              <w:t>Kurs może być realizowany w trybie hybrydowym lub zdalnym.</w:t>
            </w:r>
          </w:p>
          <w:p w14:paraId="13ABF818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</w:p>
          <w:p w14:paraId="47596CE3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Celem kursu jest: </w:t>
            </w:r>
          </w:p>
          <w:p w14:paraId="4CB314D5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-poszerzanie znajomości sposobów realizacji oryginalnych koncepcji artystycznych w wybranej technice warsztatowej </w:t>
            </w:r>
          </w:p>
          <w:p w14:paraId="0D331D74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 xml:space="preserve">-gromadzenie doświadczeń twórczych rozwijających świadomość artystyczną </w:t>
            </w:r>
          </w:p>
          <w:p w14:paraId="7CFD9818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-rozwijanie wyobraźni i biegłości w zakresie technicznej realizacji obrazu graficznego w wybranej technice warsztatowej</w:t>
            </w:r>
          </w:p>
          <w:p w14:paraId="27C0D053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-wykorzystywanie specyfiki wybranej techniki warsztatowej w oryginalnej kreacji artystycznej</w:t>
            </w:r>
          </w:p>
          <w:p w14:paraId="2B04C084" w14:textId="77777777" w:rsidR="00961687" w:rsidRDefault="00961687" w:rsidP="00961687">
            <w:pPr>
              <w:pStyle w:val="Tekstpodstawowy2"/>
              <w:spacing w:line="240" w:lineRule="auto"/>
              <w:contextualSpacing/>
            </w:pPr>
            <w:r>
              <w:t>-poszerzanie orientacji w zakresie tradycji i współczesności wybranej techniki warsztatowej oraz technik pochodnych i pokrewnych</w:t>
            </w:r>
          </w:p>
          <w:p w14:paraId="442B7C3A" w14:textId="705A62EA" w:rsidR="00303F50" w:rsidRDefault="00961687" w:rsidP="00961687">
            <w:pPr>
              <w:contextualSpacing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Kurs prowadzony w języku polskim</w:t>
            </w:r>
          </w:p>
        </w:tc>
      </w:tr>
    </w:tbl>
    <w:p w14:paraId="467D595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D9C9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B03057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DF659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85AAA5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ECF0D2A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4838EFEE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B5957F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D90D57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77D4A0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945E9EE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A2C21F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A1F8D5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EC111A1" w14:textId="77777777">
        <w:tc>
          <w:tcPr>
            <w:tcW w:w="1941" w:type="dxa"/>
            <w:shd w:val="clear" w:color="auto" w:fill="DBE5F1"/>
            <w:vAlign w:val="center"/>
          </w:tcPr>
          <w:p w14:paraId="3C8E7E3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A3A78FC" w14:textId="77777777" w:rsidR="00961687" w:rsidRPr="00AB0885" w:rsidRDefault="00961687" w:rsidP="0096168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 xml:space="preserve">Treści kursu są dostosowane indywidualnie do każdego studenta w zależności od </w:t>
            </w: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jego tematu badawczego oraz stopnia zaawansowania.</w:t>
            </w:r>
          </w:p>
          <w:p w14:paraId="7040409F" w14:textId="77777777" w:rsidR="00961687" w:rsidRPr="00AB0885" w:rsidRDefault="00961687" w:rsidP="0096168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418D8F6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C32075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FCE215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1E19D8A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7655A9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50900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BB1FFC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6AD9D8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D820F8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19A77B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DEED6B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EAFBF1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74286F6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40484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21E5D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67B7AB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7D973ECC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A1EAF5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63A858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E21B12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1687" w14:paraId="44B19056" w14:textId="77777777" w:rsidTr="009968F4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2E511970" w14:textId="77777777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14:paraId="30146E11" w14:textId="77777777" w:rsidR="00961687" w:rsidRDefault="00961687" w:rsidP="0096168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W01 -zna procesy i metody realizacji koncepcji artystycznych w wybranej technice warsztatowej</w:t>
            </w:r>
          </w:p>
          <w:p w14:paraId="1ACF5593" w14:textId="77777777" w:rsidR="00961687" w:rsidRDefault="00961687" w:rsidP="00961687">
            <w:pPr>
              <w:pStyle w:val="Zawartotabeli"/>
              <w:spacing w:before="57" w:after="57"/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W02-posiada wiedzę o zapleczu technologicznym i materiałach dla wybranej techniki warsztatowej oraz technik pochodnych i pokrewnych</w:t>
            </w:r>
          </w:p>
          <w:p w14:paraId="70B6BC22" w14:textId="1F12A240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W03 -ma wiedzę o specyfice wybranej techniki graficznej oraz technik pochodnych i pokrewnych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   </w:t>
            </w:r>
          </w:p>
        </w:tc>
        <w:tc>
          <w:tcPr>
            <w:tcW w:w="2365" w:type="dxa"/>
          </w:tcPr>
          <w:p w14:paraId="688CE728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14:paraId="008CD129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K_W04</w:t>
            </w:r>
          </w:p>
          <w:p w14:paraId="3540CD63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1214315A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K_W03</w:t>
            </w:r>
          </w:p>
          <w:p w14:paraId="2BB5F54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7E8F104C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A76A555" w14:textId="51712CF4" w:rsidR="00961687" w:rsidRDefault="00961687" w:rsidP="009616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K_W03</w:t>
            </w:r>
          </w:p>
        </w:tc>
      </w:tr>
    </w:tbl>
    <w:p w14:paraId="6AFB00A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A5485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C591AFB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79CA98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01FE35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261C89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732E06E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516CC5A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A6D34CB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>U01</w:t>
            </w:r>
            <w:r>
              <w:rPr>
                <w:rFonts w:ascii="Verdana" w:hAnsi="Verdana"/>
                <w:color w:val="000000"/>
                <w:sz w:val="18"/>
                <w:szCs w:val="16"/>
              </w:rPr>
              <w:t>-posiada umiejętność realizacji oryginalnych koncepcji artystycznych w wybranej technice warsztatowej</w:t>
            </w:r>
          </w:p>
          <w:p w14:paraId="6A8F15F4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14:paraId="0E4A130D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>U02-potrafi swobodnie posługiwać się materiałami i narzędziami do tworzenia oryginalnego obrazu w wybranej technice</w:t>
            </w:r>
          </w:p>
          <w:p w14:paraId="4AC9924B" w14:textId="77777777" w:rsidR="00961687" w:rsidRDefault="00961687" w:rsidP="00961687">
            <w:pPr>
              <w:rPr>
                <w:rFonts w:ascii="Verdana" w:hAnsi="Verdana"/>
                <w:color w:val="000000"/>
                <w:sz w:val="18"/>
                <w:szCs w:val="16"/>
              </w:rPr>
            </w:pPr>
          </w:p>
          <w:p w14:paraId="5407B431" w14:textId="31FE2668" w:rsidR="00303F50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8"/>
                <w:szCs w:val="16"/>
              </w:rPr>
              <w:t xml:space="preserve">U03-wykorzystuje umiejętnie specyfikę wybranej techniki, technik pochodnych i pokrewnych w osiągnięciu ekspresji artystycznej </w:t>
            </w:r>
          </w:p>
        </w:tc>
        <w:tc>
          <w:tcPr>
            <w:tcW w:w="2410" w:type="dxa"/>
          </w:tcPr>
          <w:p w14:paraId="488B5B42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K_U01</w:t>
            </w:r>
          </w:p>
          <w:p w14:paraId="2538C4F3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K_U02</w:t>
            </w:r>
          </w:p>
          <w:p w14:paraId="0DE86D2E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K_U03</w:t>
            </w:r>
          </w:p>
          <w:p w14:paraId="28B13B74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32429E6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0C34695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14:paraId="1E779D52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6DDB086F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06DF8CA1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</w:p>
          <w:p w14:paraId="4922AB2B" w14:textId="77777777" w:rsidR="00961687" w:rsidRDefault="00961687" w:rsidP="00961687">
            <w:pPr>
              <w:pStyle w:val="Tekstkomentarz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K_U08</w:t>
            </w:r>
          </w:p>
          <w:p w14:paraId="46989903" w14:textId="3C7DFE23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D8BBB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6A660E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02637567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7E151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9F4B09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B28AC3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B18E6D6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3C9BA57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9F498A1" w14:textId="77777777" w:rsidR="00961687" w:rsidRDefault="00961687" w:rsidP="00961687">
            <w:pPr>
              <w:snapToGrid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K01-</w:t>
            </w:r>
            <w:r>
              <w:rPr>
                <w:rFonts w:ascii="Verdana" w:hAnsi="Verdana"/>
                <w:color w:val="33336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16"/>
              </w:rPr>
              <w:t>ma motywację do ciągłego doskonalenia poziomu artystycznego własnej twórczości</w:t>
            </w:r>
          </w:p>
          <w:p w14:paraId="37903E9E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14:paraId="33BEFD0E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K04- posiada zdolność do krytycznej oceny powstałych prac </w:t>
            </w:r>
          </w:p>
          <w:p w14:paraId="40FECAC4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</w:p>
          <w:p w14:paraId="09B5A264" w14:textId="77777777" w:rsidR="00961687" w:rsidRDefault="00961687" w:rsidP="00961687">
            <w:pPr>
              <w:pStyle w:val="Tekstpodstawowywcity"/>
              <w:snapToGrid w:val="0"/>
              <w:ind w:left="0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K03-wykazuje umiejętność przystępnej prezentacji własnego dorobku</w:t>
            </w:r>
          </w:p>
          <w:p w14:paraId="20AA136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17BE30" w14:textId="77777777" w:rsidR="00961687" w:rsidRDefault="00961687" w:rsidP="009616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K_K05</w:t>
            </w:r>
          </w:p>
          <w:p w14:paraId="0CE80F2F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</w:p>
          <w:p w14:paraId="3D9B2616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</w:t>
            </w:r>
          </w:p>
          <w:p w14:paraId="0410F3AF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K_K02</w:t>
            </w:r>
          </w:p>
          <w:p w14:paraId="19614450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</w:p>
          <w:p w14:paraId="43866C55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</w:p>
          <w:p w14:paraId="16F6C65C" w14:textId="77777777" w:rsidR="00961687" w:rsidRDefault="00961687" w:rsidP="00961687">
            <w:pPr>
              <w:pStyle w:val="Tekstkomentarz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K_K07</w:t>
            </w:r>
          </w:p>
          <w:p w14:paraId="37B663A1" w14:textId="6FE1A8DB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5C874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9BF23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4B975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E71195A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E12C67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422CDD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3E6526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5F543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0D358F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C1493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FF3A889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3EE1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35593C4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69405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FD507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A8C483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2BBDD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C379C5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C75A44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82BF6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99134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2A59B1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463B79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B2F8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703983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DD2FDF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19563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B24014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52CA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3A177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DA44FDC" w14:textId="22D606AA" w:rsidR="00303F50" w:rsidRDefault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39873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AA61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179197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EDEFD78" w14:textId="77777777">
        <w:trPr>
          <w:trHeight w:val="462"/>
        </w:trPr>
        <w:tc>
          <w:tcPr>
            <w:tcW w:w="1611" w:type="dxa"/>
            <w:vAlign w:val="center"/>
          </w:tcPr>
          <w:p w14:paraId="7266B43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691D86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D4CD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39AF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1098C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51A5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55585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CDE152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AEBF2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9E938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33127EE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6FD5CD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46C62E9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0AADEAB2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Indywidualne ćwiczenia praktyczne – realizacja prac graficznych </w:t>
            </w:r>
          </w:p>
          <w:p w14:paraId="4D1172C6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Omawianie na bieżąco problematyki ćwiczeń</w:t>
            </w:r>
          </w:p>
          <w:p w14:paraId="316CF40A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Korekty indywidualne, wspomagające realizację ćwiczeń</w:t>
            </w:r>
          </w:p>
          <w:p w14:paraId="3BDB02DE" w14:textId="77777777" w:rsidR="00961687" w:rsidRDefault="00961687" w:rsidP="0096168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Omówienia podsumowujące efekty ćwiczeń</w:t>
            </w:r>
          </w:p>
          <w:p w14:paraId="7844DA01" w14:textId="77777777" w:rsidR="00303F50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D1B329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770188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268E44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5D0B5D3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501258BF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80357B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4856A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93027D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7755CA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6FCAE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7C708A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A302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D944B5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1BA69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8D3DD0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2D34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EB307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52FA2E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F886EE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5095663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AE37B44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3FCBE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1B2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D3BC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2D08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57C2A" w14:textId="60AAC747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37943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2EDD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F220CD" w14:textId="2046D165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E12F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F23D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200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AF10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0FF7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DFC3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806CC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6FDB06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9863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323D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73EB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172604" w14:textId="4C38F50E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A4C1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E599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36C003" w14:textId="0A4134D5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57137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61EF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1D1D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136ED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8EF2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DE0992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4145D99" w14:textId="21E91B01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1C57733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EB435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35C5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793EA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6490F6" w14:textId="423F50D3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1A0B7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37268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CEEA41" w14:textId="348171B6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FDA33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36A77F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A72B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60954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803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27A557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1172C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118A4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72B9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398066" w14:textId="3174739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FFB3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85E0ED" w14:textId="206A8E21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12DC35" w14:textId="38358C77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96BD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F7DA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E736D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D2D20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5479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D016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EB5721" w14:textId="3081B911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AE06E3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A2CC2B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6235D6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7A2E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5E602B" w14:textId="04850DD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79C34F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A92F1C" w14:textId="7E829CE8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B8152A3" w14:textId="47AD870E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4C0E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DB1B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3CA0A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9023A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7CC5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A80A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989030" w14:textId="1B89141C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7F20B6" w14:paraId="1C8F2DB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C71362C" w14:textId="395C3030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1E3834E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52C37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21402A" w14:textId="77A314D6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A74B0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F5EEC2" w14:textId="196113F8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ED5708D" w14:textId="21322841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4BB68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A622B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C8DF5B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18021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14DDF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93E34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8334D9" w14:textId="003CCAB9" w:rsidR="007F20B6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114618F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EF1C3B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0BEF4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CEBF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8D3D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6AB91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4A8942" w14:textId="67ACA9F0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8078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A62E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322A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A3416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5076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ED87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6209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24E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E4660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938450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0EBCBE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E1E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036D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8BC7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69909D" w14:textId="60066472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DDC7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35B7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D5B0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0D6D5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DA91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00A3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9F50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E08F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E675D2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32B54BD" w14:textId="301E970C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K03</w:t>
            </w:r>
          </w:p>
        </w:tc>
        <w:tc>
          <w:tcPr>
            <w:tcW w:w="666" w:type="dxa"/>
            <w:shd w:val="clear" w:color="auto" w:fill="FFFFFF"/>
          </w:tcPr>
          <w:p w14:paraId="605EBE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D0B7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176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F325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8456A" w14:textId="28CBA089" w:rsidR="00303F50" w:rsidRDefault="009616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BBCC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9F22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D86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90D03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35BB6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7115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5BAD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19308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4E6E285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30D824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84B588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961687" w14:paraId="22C3F473" w14:textId="77777777" w:rsidTr="00961687">
        <w:tc>
          <w:tcPr>
            <w:tcW w:w="1941" w:type="dxa"/>
            <w:shd w:val="clear" w:color="auto" w:fill="DBE5F1"/>
            <w:vAlign w:val="center"/>
          </w:tcPr>
          <w:p w14:paraId="2D90D7CA" w14:textId="77777777" w:rsidR="00961687" w:rsidRDefault="00961687" w:rsidP="0096168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FD77D5A" w14:textId="77777777" w:rsidR="00961687" w:rsidRDefault="00961687" w:rsidP="00961687">
            <w:pPr>
              <w:snapToGrid w:val="0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-obecność i aktywny udział w zajęciach</w:t>
            </w:r>
          </w:p>
          <w:p w14:paraId="18F0CA7A" w14:textId="77777777" w:rsidR="00961687" w:rsidRDefault="00961687" w:rsidP="0096168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-realizacja kolejnych etapów pracy praktycznej w ramach ćwiczeń</w:t>
            </w:r>
          </w:p>
          <w:p w14:paraId="6894698F" w14:textId="77777777" w:rsidR="00961687" w:rsidRDefault="00961687" w:rsidP="00961687">
            <w:pPr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-postępy w przyswajaniu wiedzy i umiejętności</w:t>
            </w:r>
          </w:p>
          <w:p w14:paraId="224257F0" w14:textId="20A2787B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-jakość artystyczna powstałej pracy</w:t>
            </w:r>
          </w:p>
        </w:tc>
        <w:tc>
          <w:tcPr>
            <w:tcW w:w="7699" w:type="dxa"/>
          </w:tcPr>
          <w:p w14:paraId="28B32D90" w14:textId="537A9F69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7CE7A43B" w14:textId="77777777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D94711B" w14:textId="77777777" w:rsidR="00961687" w:rsidRDefault="00961687" w:rsidP="0096168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28598D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A468C9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84C9E2A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F8C2DB6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FC263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F5FC67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E5C852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E6DF9F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C1B8B24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7B5BB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B9E7189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4DBFE4A5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Rozwijanie znajomości środków ekspresji wybranej techniki warsztatowej </w:t>
            </w:r>
          </w:p>
          <w:p w14:paraId="55B3780A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Wykorzystywanie specyfiki wybranej techniki graficznej w realizacji koncepcji </w:t>
            </w:r>
            <w:proofErr w:type="spellStart"/>
            <w:r>
              <w:rPr>
                <w:rFonts w:ascii="Arial" w:hAnsi="Arial" w:cs="Arial"/>
                <w:sz w:val="20"/>
              </w:rPr>
              <w:t>artystycznych-struktura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obrazu, materiały i procesy technologiczne </w:t>
            </w:r>
          </w:p>
          <w:p w14:paraId="6110F943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Poznanie pochodnych i pokrewnych technik warsztatowych </w:t>
            </w:r>
          </w:p>
          <w:p w14:paraId="6337732D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Realizacja druku </w:t>
            </w:r>
            <w:proofErr w:type="spellStart"/>
            <w:r>
              <w:rPr>
                <w:rFonts w:ascii="Arial" w:hAnsi="Arial" w:cs="Arial"/>
                <w:sz w:val="20"/>
              </w:rPr>
              <w:t>wielo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-matrycowego, łączenie technik </w:t>
            </w:r>
          </w:p>
          <w:p w14:paraId="614A7E81" w14:textId="77777777" w:rsidR="00961687" w:rsidRDefault="00961687" w:rsidP="00961687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 xml:space="preserve">Wykorzystywanie druku jako elementu kreacji artystycznej </w:t>
            </w:r>
          </w:p>
          <w:p w14:paraId="20D1A7ED" w14:textId="01E4100E" w:rsidR="00303F50" w:rsidRDefault="00961687" w:rsidP="00961687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</w:rPr>
              <w:t>Analiza obrazu graficznego w kontekście technik warsztatowych</w:t>
            </w:r>
          </w:p>
          <w:p w14:paraId="61D676F5" w14:textId="2623FD79" w:rsidR="00961687" w:rsidRPr="00961687" w:rsidRDefault="00961687" w:rsidP="00961687">
            <w:pPr>
              <w:tabs>
                <w:tab w:val="left" w:pos="3810"/>
              </w:tabs>
            </w:pPr>
            <w:r>
              <w:tab/>
            </w:r>
          </w:p>
        </w:tc>
      </w:tr>
    </w:tbl>
    <w:p w14:paraId="0876A17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A1DF0A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9A72CDB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D70D2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C393C1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AC2EF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36B2E0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1D2DB8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8741BF9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7B23AC07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Jerzy Werner – „TECHNIKA I    TECHNOLOGIA SZTUK GRAFICZNYCH”,</w:t>
            </w:r>
          </w:p>
          <w:p w14:paraId="228B7232" w14:textId="77777777" w:rsidR="00961687" w:rsidRDefault="00961687" w:rsidP="00961687">
            <w:pPr>
              <w:pStyle w:val="Tematkomentarza1"/>
              <w:rPr>
                <w:rFonts w:ascii="Arial" w:hAnsi="Arial" w:cs="Arial"/>
                <w:bCs w:val="0"/>
                <w:szCs w:val="24"/>
              </w:rPr>
            </w:pPr>
          </w:p>
          <w:p w14:paraId="5AA8A022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sz w:val="20"/>
              </w:rPr>
              <w:t>Andrzej Jurkiewicz –„ PODRĘCZNIK METOD GRAFIKI ARTYSTYCZNEJ”,</w:t>
            </w:r>
          </w:p>
          <w:p w14:paraId="12142C7E" w14:textId="77777777" w:rsidR="00961687" w:rsidRDefault="00961687" w:rsidP="00961687">
            <w:pPr>
              <w:rPr>
                <w:rFonts w:ascii="Arial" w:hAnsi="Arial" w:cs="Arial"/>
                <w:b/>
                <w:sz w:val="20"/>
              </w:rPr>
            </w:pPr>
          </w:p>
          <w:p w14:paraId="2AFBA615" w14:textId="77777777" w:rsidR="00961687" w:rsidRDefault="00961687" w:rsidP="00961687">
            <w:pPr>
              <w:pStyle w:val="Tekstkomentarza"/>
              <w:rPr>
                <w:rFonts w:ascii="Arial" w:hAnsi="Arial" w:cs="Arial"/>
                <w:b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Jordi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Catafal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szCs w:val="24"/>
              </w:rPr>
              <w:t>Clara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Cs w:val="24"/>
              </w:rPr>
              <w:t>Oliva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– „TECHNIKI GRAFICZNE”,</w:t>
            </w:r>
          </w:p>
          <w:p w14:paraId="131F31F9" w14:textId="77777777" w:rsidR="00961687" w:rsidRDefault="00961687" w:rsidP="00961687">
            <w:pPr>
              <w:pStyle w:val="Tekstkomentarza"/>
              <w:rPr>
                <w:rFonts w:ascii="Arial" w:hAnsi="Arial" w:cs="Arial"/>
                <w:szCs w:val="24"/>
              </w:rPr>
            </w:pPr>
          </w:p>
          <w:p w14:paraId="2ECCD5BB" w14:textId="77777777" w:rsidR="00961687" w:rsidRDefault="00961687" w:rsidP="0096168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„MISTRZOWIE GRAFIKI EUROPEJSKIEJ OD XV DO XVII WIEKU”</w:t>
            </w:r>
          </w:p>
          <w:p w14:paraId="03302A39" w14:textId="77777777" w:rsidR="00961687" w:rsidRDefault="00961687" w:rsidP="00961687">
            <w:pPr>
              <w:rPr>
                <w:rFonts w:ascii="Verdana" w:hAnsi="Verdana"/>
                <w:sz w:val="18"/>
                <w:szCs w:val="18"/>
              </w:rPr>
            </w:pPr>
          </w:p>
          <w:p w14:paraId="69D08487" w14:textId="77777777" w:rsidR="00961687" w:rsidRDefault="00961687" w:rsidP="00961687">
            <w:pPr>
              <w:pStyle w:val="Tekstkomentarza"/>
              <w:rPr>
                <w:rFonts w:ascii="Verdana" w:hAnsi="Verdana" w:cs="Arial"/>
                <w:szCs w:val="18"/>
              </w:rPr>
            </w:pPr>
            <w:r>
              <w:rPr>
                <w:rFonts w:ascii="Verdana" w:hAnsi="Verdana"/>
                <w:szCs w:val="18"/>
              </w:rPr>
              <w:t>„GRAFIKA ARTYSTYCZNA” - podręcznik warsztatowy ASP Poznań 2007</w:t>
            </w:r>
          </w:p>
          <w:p w14:paraId="7F79153E" w14:textId="77777777" w:rsidR="00961687" w:rsidRDefault="00961687" w:rsidP="00961687">
            <w:pPr>
              <w:rPr>
                <w:rFonts w:ascii="Arial" w:hAnsi="Arial" w:cs="Arial"/>
                <w:sz w:val="20"/>
              </w:rPr>
            </w:pPr>
          </w:p>
          <w:p w14:paraId="6C67EC79" w14:textId="6330F970" w:rsidR="00303F50" w:rsidRDefault="00961687" w:rsidP="00961687">
            <w:pPr>
              <w:rPr>
                <w:rFonts w:ascii="Arial" w:hAnsi="Arial" w:cs="Arial"/>
                <w:sz w:val="22"/>
                <w:szCs w:val="16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Grabowski, Bill Fick  -  „GRAFIKA – TECHNIKI I MATERIAŁY, PRZEWODNIK”</w:t>
            </w:r>
          </w:p>
          <w:p w14:paraId="413BA6A0" w14:textId="69E7C2A9" w:rsidR="00961687" w:rsidRPr="00961687" w:rsidRDefault="00961687" w:rsidP="00961687">
            <w:pPr>
              <w:tabs>
                <w:tab w:val="left" w:pos="340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0961DCC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A5E7B8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5B6CD3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BDE228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38E253B7" w14:textId="77777777" w:rsidR="00961687" w:rsidRDefault="00961687" w:rsidP="00961687">
            <w:pPr>
              <w:pStyle w:val="Tekstpodstawowy2"/>
              <w:spacing w:line="240" w:lineRule="auto"/>
            </w:pPr>
            <w:r>
              <w:t>Katalogi, albumy, czasopisma, autorskie wydawnictwa zawierające reprodukcje dawnych i współczesnych prac graficznych, prezentacje internetowe poświęcone grafice</w:t>
            </w:r>
          </w:p>
          <w:p w14:paraId="3591E3F1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30EB1CD5" w14:textId="1C6DA64F" w:rsidR="00961687" w:rsidRPr="00961687" w:rsidRDefault="00961687" w:rsidP="00961687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D99FD0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78C25D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93B8EF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p w14:paraId="1C2AAC40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C1EDDC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252C803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72FF76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6334D3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926EBB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1812923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73F066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7E4BFF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DA5ECFA" w14:textId="14BCB8E6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7273A417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313D00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1F50E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E6EF9D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3DE84D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96AF147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B7126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4AAD12" w14:textId="270E08E0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283070DF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A9B559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42F7D1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CDF93A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BE0B1B9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566D09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45CDF7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9F58AF4" w14:textId="5C7E19A0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303F50" w14:paraId="5E4E9A8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60EBC1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E523C1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D8C6C6" w14:textId="6CA9FA92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48A45F4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88A3B6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A14BD06" w14:textId="52253FF2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51CD7656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4E8074C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46CED04" w14:textId="7A12FEF4" w:rsidR="00303F50" w:rsidRDefault="0096168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5241B0CF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1BF85" w14:textId="77777777" w:rsidR="00B13BE1" w:rsidRDefault="00B13BE1">
      <w:r>
        <w:separator/>
      </w:r>
    </w:p>
  </w:endnote>
  <w:endnote w:type="continuationSeparator" w:id="0">
    <w:p w14:paraId="70DFF3CD" w14:textId="77777777" w:rsidR="00B13BE1" w:rsidRDefault="00B13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1F24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10F3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672B0727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425B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585C9" w14:textId="77777777" w:rsidR="00B13BE1" w:rsidRDefault="00B13BE1">
      <w:r>
        <w:separator/>
      </w:r>
    </w:p>
  </w:footnote>
  <w:footnote w:type="continuationSeparator" w:id="0">
    <w:p w14:paraId="640850DE" w14:textId="77777777" w:rsidR="00B13BE1" w:rsidRDefault="00B13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691B2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0F1C4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DEF58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06446"/>
    <w:multiLevelType w:val="hybridMultilevel"/>
    <w:tmpl w:val="0F245D50"/>
    <w:lvl w:ilvl="0" w:tplc="031A4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plc="5DE80A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F20B6"/>
    <w:rsid w:val="00827D3B"/>
    <w:rsid w:val="00847145"/>
    <w:rsid w:val="008B703C"/>
    <w:rsid w:val="009026FF"/>
    <w:rsid w:val="00961687"/>
    <w:rsid w:val="009F04D7"/>
    <w:rsid w:val="00A35A93"/>
    <w:rsid w:val="00A8544F"/>
    <w:rsid w:val="00B13BE1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C27057"/>
  <w15:chartTrackingRefBased/>
  <w15:docId w15:val="{7EA7CBED-40F7-4730-B713-31AA8F46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168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1687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16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1687"/>
    <w:rPr>
      <w:sz w:val="24"/>
      <w:szCs w:val="24"/>
    </w:rPr>
  </w:style>
  <w:style w:type="paragraph" w:customStyle="1" w:styleId="Tematkomentarza1">
    <w:name w:val="Temat komentarza1"/>
    <w:basedOn w:val="Tekstkomentarza"/>
    <w:next w:val="Tekstkomentarza"/>
    <w:rsid w:val="00961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A3C7E1-1568-4581-8B0B-CF6413834F6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2022-02-09T02:32:00Z</dcterms:created>
  <dcterms:modified xsi:type="dcterms:W3CDTF">2022-02-09T02:32:00Z</dcterms:modified>
</cp:coreProperties>
</file>