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C51D" w14:textId="77777777" w:rsidR="00EE5764" w:rsidRDefault="00EE5764" w:rsidP="00EE5764">
      <w:pPr>
        <w:jc w:val="right"/>
        <w:rPr>
          <w:rFonts w:ascii="Arial" w:eastAsia="Times New Roman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3B59145" w14:textId="77777777" w:rsidR="00715701" w:rsidRDefault="00715701">
      <w:pPr>
        <w:pStyle w:val="Standard"/>
        <w:autoSpaceDE/>
        <w:jc w:val="right"/>
        <w:rPr>
          <w:rFonts w:ascii="Arial" w:hAnsi="Arial" w:cs="Arial"/>
          <w:i/>
          <w:sz w:val="22"/>
        </w:rPr>
      </w:pPr>
    </w:p>
    <w:p w14:paraId="1792F6A2" w14:textId="77777777" w:rsidR="00715701" w:rsidRDefault="00715701">
      <w:pPr>
        <w:pStyle w:val="Standard"/>
        <w:autoSpaceDE/>
        <w:jc w:val="right"/>
        <w:rPr>
          <w:rFonts w:ascii="Arial" w:hAnsi="Arial" w:cs="Arial"/>
          <w:b/>
          <w:bCs/>
          <w:i/>
          <w:sz w:val="22"/>
        </w:rPr>
      </w:pPr>
    </w:p>
    <w:p w14:paraId="7C0C7459" w14:textId="77777777" w:rsidR="00715701" w:rsidRDefault="00A70B5D">
      <w:pPr>
        <w:pStyle w:val="Nagwek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4D86FD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14:paraId="7E469DEE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p w14:paraId="7625C113" w14:textId="77777777" w:rsidR="00715701" w:rsidRDefault="00715701">
      <w:pPr>
        <w:pStyle w:val="Standard"/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715701" w14:paraId="515055DE" w14:textId="77777777">
        <w:tblPrEx>
          <w:tblCellMar>
            <w:top w:w="0" w:type="dxa"/>
            <w:bottom w:w="0" w:type="dxa"/>
          </w:tblCellMar>
        </w:tblPrEx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6CDB6F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AE998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</w:p>
        </w:tc>
      </w:tr>
      <w:tr w:rsidR="00715701" w14:paraId="4DBD6CAD" w14:textId="77777777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FB03D6" w14:textId="77777777" w:rsidR="00715701" w:rsidRDefault="00A70B5D">
            <w:pPr>
              <w:pStyle w:val="Standard"/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EE894" w14:textId="77777777" w:rsidR="00715701" w:rsidRDefault="00A70B5D">
            <w:pPr>
              <w:pStyle w:val="TableContentsuser"/>
              <w:snapToGrid w:val="0"/>
              <w:spacing w:before="60" w:after="6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GRAPHIC DESIGN</w:t>
            </w:r>
          </w:p>
        </w:tc>
      </w:tr>
    </w:tbl>
    <w:p w14:paraId="76FF0CCD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715701" w14:paraId="7BB24D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9AFA27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B7061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Klag</w:t>
            </w:r>
          </w:p>
        </w:tc>
        <w:tc>
          <w:tcPr>
            <w:tcW w:w="326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F449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715701" w14:paraId="5E7ECEC2" w14:textId="77777777">
        <w:tblPrEx>
          <w:tblCellMar>
            <w:top w:w="0" w:type="dxa"/>
            <w:bottom w:w="0" w:type="dxa"/>
          </w:tblCellMar>
        </w:tblPrEx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44A85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B77C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3266" w:type="dxa"/>
            <w:vMerge w:val="restart"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7E8B9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Marcin Klag</w:t>
            </w:r>
          </w:p>
          <w:p w14:paraId="3CC25AD0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Daria Malicka</w:t>
            </w:r>
          </w:p>
          <w:p w14:paraId="74174646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Przemysław Paliwoda</w:t>
            </w:r>
          </w:p>
          <w:p w14:paraId="5657FCF5" w14:textId="77777777" w:rsidR="00EE5764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dr Anna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Zabdyrska</w:t>
            </w:r>
            <w:proofErr w:type="spellEnd"/>
          </w:p>
          <w:p w14:paraId="1D61689D" w14:textId="77777777" w:rsidR="00715701" w:rsidRDefault="00A70B5D">
            <w:pPr>
              <w:pStyle w:val="TableContentsuser"/>
              <w:spacing w:before="57" w:after="57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Katarzyna Wojdyła</w:t>
            </w:r>
          </w:p>
          <w:p w14:paraId="345FE91D" w14:textId="02669730" w:rsidR="00EE5764" w:rsidRDefault="00EE5764">
            <w:pPr>
              <w:pStyle w:val="TableContentsuser"/>
              <w:spacing w:before="57" w:after="57"/>
              <w:jc w:val="center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dr Magdalena Lazar</w:t>
            </w:r>
          </w:p>
        </w:tc>
      </w:tr>
      <w:tr w:rsidR="00715701" w14:paraId="704904A3" w14:textId="77777777">
        <w:tblPrEx>
          <w:tblCellMar>
            <w:top w:w="0" w:type="dxa"/>
            <w:bottom w:w="0" w:type="dxa"/>
          </w:tblCellMar>
        </w:tblPrEx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EBE6B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BF5D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C2692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  <w:tr w:rsidR="00715701" w14:paraId="5E7466F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3CAA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1BEF0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2" w:space="0" w:color="95B3D7"/>
              <w:left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C6A9FF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</w:tr>
    </w:tbl>
    <w:p w14:paraId="329DF415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70A99CDF" w14:textId="77777777" w:rsidR="00715701" w:rsidRDefault="00715701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14:paraId="35F40FA6" w14:textId="77777777" w:rsidR="00715701" w:rsidRDefault="00715701">
      <w:pPr>
        <w:pStyle w:val="Standard"/>
        <w:jc w:val="center"/>
        <w:rPr>
          <w:rFonts w:ascii="Arial" w:hAnsi="Arial" w:cs="Arial"/>
          <w:sz w:val="22"/>
          <w:szCs w:val="16"/>
        </w:rPr>
      </w:pPr>
    </w:p>
    <w:p w14:paraId="6F0917D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4AE55AD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BDAD72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57BCB7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50"/>
      </w:tblGrid>
      <w:tr w:rsidR="00715701" w14:paraId="1839903A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39F3E5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Kurs projektowania graficznego z el. grafiki edytorskiej w oparciu o zadania projektowe o zróżnicowanym charakterze. Zajęcia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realizowane w formie indywidualnych korekt prac studentów zgodnych z wybranym przez nich, wiodącym obszarem tematycznym; także tworzonych pod kątem pracy dyplomowej.</w:t>
            </w:r>
          </w:p>
          <w:p w14:paraId="2F4E535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6ADEE399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Celem kursu jest przygotowanie do twórczej pracy projektowej w dziedzinie projektowania 2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d, poprzez doskonalenie umiejętności projektowych, warsztatowych oraz rozwój kompetencji twórczych. Kurs pozwala także  poszerzyć wiedzę teoretyczną w wybranym przez studenta obszarze.</w:t>
            </w:r>
          </w:p>
          <w:p w14:paraId="03CE65FD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202B42B3" w14:textId="77777777" w:rsidR="00715701" w:rsidRDefault="00A70B5D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Wykonane w ramach zajęć prace powinny być przedstawione w formie wydru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ków oraz zostać zaprezentowane z autorskim komentarzem na przeglądzie zaliczeniowym. Istotny jest  przebieg procesu projektowego (gromadzenie materiałów, koncepcje wstępne, rozwój tychże koncepcji itd.). Aktywny udział w zajęciach to: udział w dyskusjach,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sumienne uczestniczenie w korektach własnych, czy też innych studentów.</w:t>
            </w:r>
          </w:p>
          <w:p w14:paraId="36AA91D0" w14:textId="77777777" w:rsidR="00715701" w:rsidRDefault="00715701">
            <w:pPr>
              <w:pStyle w:val="Standard"/>
              <w:snapToGrid w:val="0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48A8A8A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Celem realizacji przedmiotu jest:</w:t>
            </w:r>
          </w:p>
          <w:p w14:paraId="095B3BE8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- poznanie i utrwalenie zasad projektowania wydawnictw prasowych oraz wydawnictw książkowych (łączenia tekstu z ilustracją, estetycznego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projektowania stron, przygotowanie publikacji do druku wraz z realizacją w postaci makiety gotowego produktu wydawniczego);</w:t>
            </w:r>
          </w:p>
          <w:p w14:paraId="0C15E4F6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- poznanie i utrwalenie umiejętności kształtowania podstawowych elementów wpływających na siłę przekazu komunikatu wizualnego w opar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ciu o graficzne środki wyrazu i obrazowania oraz współczesne narzędzia projektowe.</w:t>
            </w:r>
          </w:p>
          <w:p w14:paraId="3EFD7541" w14:textId="77777777" w:rsidR="00715701" w:rsidRDefault="00715701">
            <w:pPr>
              <w:pStyle w:val="Standard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1C8807D2" w14:textId="77777777" w:rsidR="00715701" w:rsidRDefault="00A70B5D">
            <w:pPr>
              <w:pStyle w:val="Standard"/>
              <w:snapToGrid w:val="0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Kurs prowadzony jest w języku polskim, część publikacji oraz proponowanych materiałów w formie stron www w języku angielskim.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Kurs może być prowadzony w trybie hybrydowym l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ub zdalnym.</w:t>
            </w:r>
          </w:p>
          <w:p w14:paraId="29A0C886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35EC8D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64C2D7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379C33F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143E92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5546FE2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3550E8A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6654C40A" w14:textId="77777777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B8B05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0EBD9" w14:textId="77777777" w:rsidR="00715701" w:rsidRDefault="00A70B5D">
            <w:pPr>
              <w:pStyle w:val="Standard"/>
              <w:autoSpaceDE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Wiedza na temat projektowania graficznego, komunikacji wizualnej, liternictwa i typografii</w:t>
            </w:r>
          </w:p>
        </w:tc>
      </w:tr>
      <w:tr w:rsidR="00715701" w14:paraId="071DF133" w14:textId="77777777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F19629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1A9DA1" w14:textId="77777777" w:rsidR="00715701" w:rsidRDefault="00A70B5D">
            <w:pPr>
              <w:pStyle w:val="Standard"/>
              <w:autoSpaceDE/>
              <w:snapToGrid w:val="0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 xml:space="preserve">Umiejętność wykonywania projektów graficznych oraz posługiwania się nowoczesnymi metodami </w:t>
            </w:r>
            <w:r>
              <w:rPr>
                <w:rFonts w:ascii="Arial" w:hAnsi="Arial" w:cs="Arial"/>
                <w:color w:val="000000"/>
                <w:sz w:val="22"/>
                <w:szCs w:val="16"/>
              </w:rPr>
              <w:t>projektowania, umiejętność oceny wartości estetycznej i funkcjonalnej projektów</w:t>
            </w:r>
          </w:p>
        </w:tc>
      </w:tr>
      <w:tr w:rsidR="00715701" w14:paraId="7C751B2B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ADE7D" w14:textId="77777777" w:rsidR="00715701" w:rsidRDefault="00A70B5D">
            <w:pPr>
              <w:pStyle w:val="Standard"/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31FC7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16"/>
              </w:rPr>
              <w:t>Liternictwo i typografia, Projektowanie graficzne</w:t>
            </w:r>
          </w:p>
          <w:p w14:paraId="20A70E4E" w14:textId="77777777" w:rsidR="00EE5764" w:rsidRPr="00AB0885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DC8739" w14:textId="77777777" w:rsidR="00EE5764" w:rsidRPr="00AB0885" w:rsidRDefault="00EE5764" w:rsidP="00EE5764">
            <w:pPr>
              <w:widowControl/>
              <w:shd w:val="clear" w:color="auto" w:fill="FFFFFF"/>
              <w:suppressAutoHyphens w:val="0"/>
              <w:rPr>
                <w:rFonts w:ascii="Arial" w:eastAsia="Times New Roman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eastAsia="Times New Roman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75F61449" w14:textId="7B9A47D8" w:rsidR="00EE5764" w:rsidRDefault="00EE5764">
            <w:pPr>
              <w:pStyle w:val="Tekstkomentarza"/>
              <w:rPr>
                <w:rFonts w:ascii="Arial" w:hAnsi="Arial" w:cs="Arial"/>
                <w:color w:val="000000"/>
                <w:sz w:val="22"/>
                <w:szCs w:val="16"/>
              </w:rPr>
            </w:pPr>
          </w:p>
        </w:tc>
      </w:tr>
    </w:tbl>
    <w:p w14:paraId="33A03B21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25093A3B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6E0BA9B8" w14:textId="77777777" w:rsidR="00715701" w:rsidRDefault="00715701">
      <w:pPr>
        <w:pStyle w:val="Standard"/>
        <w:rPr>
          <w:rFonts w:ascii="Arial" w:hAnsi="Arial" w:cs="Arial"/>
          <w:sz w:val="22"/>
          <w:szCs w:val="14"/>
        </w:rPr>
      </w:pPr>
    </w:p>
    <w:p w14:paraId="507AF23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17AA8032" w14:textId="7514ED75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304C6B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715701" w14:paraId="2B213093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76DE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55EA" w14:textId="0325D9BE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CF3C9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2AAB9220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146F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1CBAEA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W01- wykazuje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znajomość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fr-FR"/>
              </w:rPr>
              <w:t>element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ów projektowania graficznego - technik, technologii  i materiałów oraz technik cyfrowych  do realizacji zadań projektowych</w:t>
            </w:r>
          </w:p>
          <w:p w14:paraId="793B7188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87F560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W02 – dysponuje ogólną wiedzą z zakresu typografii, historii pisma i grafiki użytkowej oraz współczesnych tendencji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 projektowaniu graficznym</w:t>
            </w:r>
          </w:p>
          <w:p w14:paraId="481452D6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BAC52A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W03 - orientuje się w  metodologii procesu projektowego</w:t>
            </w:r>
          </w:p>
          <w:p w14:paraId="6E2ACBE6" w14:textId="77777777" w:rsidR="00715701" w:rsidRDefault="00715701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DD291E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W04 – posiada wiedzę dotyczącą języka komunikacji wizualnej oraz świadomość oddziaływania elementów formalnych jako komunikatu wizualnego</w:t>
            </w:r>
          </w:p>
          <w:p w14:paraId="117F59C4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5DA35D0A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5223F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K_W03</w:t>
            </w:r>
          </w:p>
          <w:p w14:paraId="146FAE0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B73B53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0FB7F5B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B519C61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K_W02,</w:t>
            </w:r>
          </w:p>
          <w:p w14:paraId="54E8F24E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7A4759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B405190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D85D920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2E79C56" w14:textId="77777777" w:rsidR="00715701" w:rsidRDefault="00A70B5D">
            <w:pPr>
              <w:pStyle w:val="Tekstkomentarza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K_W06</w:t>
            </w:r>
          </w:p>
          <w:p w14:paraId="5A653E85" w14:textId="77777777" w:rsidR="00715701" w:rsidRDefault="00715701">
            <w:pPr>
              <w:pStyle w:val="Tekstkomentarza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91C65C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1789D7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K_W04</w:t>
            </w:r>
          </w:p>
          <w:p w14:paraId="1B3DBDEB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11A07B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64653C5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6B9484E2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8722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0F85F" w14:textId="19B31D2A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52E0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51CA8B10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ABC20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FF25E" w14:textId="77777777" w:rsidR="00715701" w:rsidRDefault="00A70B5D">
            <w:pPr>
              <w:pStyle w:val="Tekstpodstawowy2"/>
              <w:widowControl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U01 - dysponuje umiejętnością stosowania różnych technik i metod kreacji w projektowaniu grafiki wydawniczej, edytorskiej, ilustracyjnej, informacyjnej, </w:t>
            </w:r>
            <w:r>
              <w:rPr>
                <w:rFonts w:ascii="Arial" w:hAnsi="Arial"/>
                <w:color w:val="000000"/>
                <w:sz w:val="22"/>
                <w:szCs w:val="22"/>
              </w:rPr>
              <w:t>wystawienniczej i internetowej</w:t>
            </w:r>
          </w:p>
          <w:p w14:paraId="1591B25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173F50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U02 - rozumie związek między formą realizowanego przez siebie zadania projektowego a przenoszonym przez nie komunikatem</w:t>
            </w:r>
          </w:p>
          <w:p w14:paraId="288AAD5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B296A47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sv-SE"/>
              </w:rPr>
              <w:t xml:space="preserve">U03 - potrafi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łączyć w indywidualnych rozwiązaniach artystyczne i użytkowe funkcje projektu,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dokonać eksplikacji autorskiej</w:t>
            </w:r>
          </w:p>
          <w:p w14:paraId="2EDF070D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1E4EDF" w14:textId="77777777" w:rsidR="00715701" w:rsidRDefault="00A70B5D">
            <w:pPr>
              <w:pStyle w:val="Standard"/>
            </w:pPr>
            <w:r>
              <w:rPr>
                <w:rFonts w:ascii="Arial" w:hAnsi="Arial" w:cs="Verdana"/>
                <w:color w:val="333366"/>
                <w:sz w:val="22"/>
                <w:szCs w:val="22"/>
              </w:rPr>
              <w:t xml:space="preserve">U04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- doskonali umiejętność projektowania  materiałów graficznych o charakterze autorskiego dzieła, twórczo interpretujące  temat  w sposób spójny, oryginalny, zgodny z przyjętymi założeniami projektowymi.</w:t>
            </w:r>
          </w:p>
          <w:p w14:paraId="4EC48FFC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D4A19E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K_U02</w:t>
            </w:r>
          </w:p>
          <w:p w14:paraId="294919E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4732474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04A742D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357838B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F5E30E2" w14:textId="77777777" w:rsidR="00715701" w:rsidRDefault="00A70B5D">
            <w:pPr>
              <w:pStyle w:val="Standard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K_U03,</w:t>
            </w:r>
          </w:p>
          <w:p w14:paraId="2B86179C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244766A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77FA9EF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7A6FF1A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K_U06</w:t>
            </w:r>
          </w:p>
          <w:p w14:paraId="0C957B04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D9CF183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8EA1D1B" w14:textId="77777777" w:rsidR="00715701" w:rsidRDefault="00715701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6B91F0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K_U01, K_U08</w:t>
            </w:r>
          </w:p>
        </w:tc>
      </w:tr>
    </w:tbl>
    <w:p w14:paraId="6245CDC9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AF4843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50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715701" w14:paraId="2D22F02D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116E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8B5D2" w14:textId="1D958341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EE576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169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15701" w14:paraId="7829A6F8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4C20B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F5B7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K01 - wykazuje motywację i umiejętność organizacji pracy własnej</w:t>
            </w:r>
          </w:p>
          <w:p w14:paraId="36033F87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5A8F3E9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K02 - posiada umiejętność samooceny oraz budowania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konstruktywnej krytyki w obrębie działań artystycznych i w obszarze szeroko pojmowanej kultury</w:t>
            </w:r>
          </w:p>
          <w:p w14:paraId="2DA211A1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D8B1B1D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K03 - umiejętnie komunikuje się w obrębie własnego środowiska i społeczności</w:t>
            </w:r>
          </w:p>
          <w:p w14:paraId="1C9C084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8F605A7" w14:textId="77777777" w:rsidR="00715701" w:rsidRDefault="00A70B5D">
            <w:pPr>
              <w:pStyle w:val="Tekstpodstawowy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K04- w sposób świadomy i profesjonalny umie zaprezentować własną działalność twórc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zą</w:t>
            </w:r>
          </w:p>
          <w:p w14:paraId="01438F32" w14:textId="77777777" w:rsidR="00715701" w:rsidRDefault="00715701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D91522" w14:textId="77777777" w:rsidR="00715701" w:rsidRDefault="00A70B5D">
            <w:pPr>
              <w:pStyle w:val="Bezodstpw"/>
              <w:widowControl/>
              <w:suppressAutoHyphens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K_K01</w:t>
            </w:r>
          </w:p>
          <w:p w14:paraId="7E0C7405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ECBD1C6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C3B7505" w14:textId="77777777" w:rsidR="00715701" w:rsidRDefault="00A70B5D">
            <w:pPr>
              <w:pStyle w:val="Bezodstpw"/>
              <w:widowControl/>
              <w:suppressAutoHyphens w:val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K_K02,</w:t>
            </w:r>
          </w:p>
          <w:p w14:paraId="0004FD5D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A788345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C50C788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2038F77" w14:textId="77777777" w:rsidR="00715701" w:rsidRDefault="00715701">
            <w:pPr>
              <w:pStyle w:val="Bezodstpw"/>
              <w:widowControl/>
              <w:suppressAutoHyphens w:val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DA380A6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K_K04</w:t>
            </w:r>
          </w:p>
          <w:p w14:paraId="048B57E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0B79BC5" w14:textId="77777777" w:rsidR="00715701" w:rsidRDefault="00715701">
            <w:pPr>
              <w:pStyle w:val="Standard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EDFBB84" w14:textId="77777777" w:rsidR="00715701" w:rsidRDefault="00A70B5D">
            <w:pPr>
              <w:pStyle w:val="Standard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K_K07</w:t>
            </w:r>
          </w:p>
        </w:tc>
      </w:tr>
    </w:tbl>
    <w:p w14:paraId="70F76723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E3C8B0C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3AF236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15701" w14:paraId="42427B8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DEA4F" w14:textId="77777777" w:rsidR="00715701" w:rsidRDefault="00A70B5D">
            <w:pPr>
              <w:pStyle w:val="TableContents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715701" w14:paraId="776CB075" w14:textId="77777777">
        <w:tblPrEx>
          <w:tblCellMar>
            <w:top w:w="0" w:type="dxa"/>
            <w:bottom w:w="0" w:type="dxa"/>
          </w:tblCellMar>
        </w:tblPrEx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A48BC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150CF1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699E5FAD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C95FCA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715701" w14:paraId="33E65574" w14:textId="77777777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BA5DE2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B077C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0BF00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DC406F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0CF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47E79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C2D46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B1B0DE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B17B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29332D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9D169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77B4F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66E823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45038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701" w14:paraId="53D833F1" w14:textId="77777777">
        <w:tblPrEx>
          <w:tblCellMar>
            <w:top w:w="0" w:type="dxa"/>
            <w:bottom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90634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1FC22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8DE30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0A6D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E3472" w14:textId="77777777" w:rsidR="00715701" w:rsidRDefault="00A70B5D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EA9E5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87DAC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AA1443" w14:textId="77777777" w:rsidR="00715701" w:rsidRDefault="00715701">
            <w:pPr>
              <w:pStyle w:val="TableContents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4D8A15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1B6FFD3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2481245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95BB330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DF5F7E7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0342C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6CAEB81B" w14:textId="77777777" w:rsidR="00715701" w:rsidRDefault="00A70B5D">
      <w:pPr>
        <w:pStyle w:val="Standard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14:paraId="05D9C7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8A132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BB82A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Wprowadzenie do problematyki zajęć, indywidualne ustalenie tematyki zadań.</w:t>
            </w:r>
          </w:p>
          <w:p w14:paraId="3864ECD7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Praca indywidualna studentów wraz z konsultacjami.</w:t>
            </w:r>
          </w:p>
          <w:p w14:paraId="12DEB5D2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pacing w:line="276" w:lineRule="auto"/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konsultacje mają na celu inspirowanie do rozwoju i </w:t>
            </w:r>
            <w:r>
              <w:rPr>
                <w:rFonts w:ascii="Arial" w:eastAsia="Arial" w:hAnsi="Arial" w:cs="Arial"/>
                <w:sz w:val="22"/>
                <w:szCs w:val="22"/>
              </w:rPr>
              <w:t>poszerzanie umiejętności studentów, w razie potrzeby w trakcie konsultacji zostaną wykorzystane metody technik skutecznego motywowania w tym rozmowa motywująca i oceniająca,</w:t>
            </w:r>
          </w:p>
          <w:p w14:paraId="04F1F83C" w14:textId="77777777" w:rsidR="00715701" w:rsidRDefault="00A70B5D">
            <w:pPr>
              <w:pStyle w:val="Akapitzlist"/>
              <w:numPr>
                <w:ilvl w:val="0"/>
                <w:numId w:val="5"/>
              </w:numPr>
              <w:spacing w:line="276" w:lineRule="exact"/>
              <w:rPr>
                <w:rFonts w:hint="eastAsia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poszerzanie pola inspiracji dla studentów o treści zaczerpnięte z angielskojęzyczn</w:t>
            </w:r>
            <w:r>
              <w:rPr>
                <w:rFonts w:ascii="Arial" w:eastAsia="Arial" w:hAnsi="Arial" w:cs="Arial"/>
                <w:sz w:val="22"/>
                <w:szCs w:val="22"/>
              </w:rPr>
              <w:t>ej literatury przedmiotu (książki, artykuły i treści audiowizualne),</w:t>
            </w:r>
          </w:p>
          <w:p w14:paraId="51CCB916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Akceptacja projektów graficznych.</w:t>
            </w:r>
          </w:p>
          <w:p w14:paraId="35E57009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Przygotowanie projektów do druku.</w:t>
            </w:r>
          </w:p>
          <w:p w14:paraId="3E07EA74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Oddanie prac w postaci wydruków wraz z prezentacją projektów przez studentów na form grupy.</w:t>
            </w:r>
          </w:p>
          <w:p w14:paraId="50BA2E2B" w14:textId="77777777" w:rsidR="00715701" w:rsidRDefault="00A70B5D">
            <w:pPr>
              <w:pStyle w:val="TableContentsuser"/>
              <w:numPr>
                <w:ilvl w:val="0"/>
                <w:numId w:val="5"/>
              </w:numPr>
              <w:snapToGrid w:val="0"/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Ocena i omówienie prac, dys</w:t>
            </w:r>
            <w:r>
              <w:rPr>
                <w:rFonts w:ascii="Arial" w:eastAsia="Arial" w:hAnsi="Arial" w:cs="Arial"/>
                <w:color w:val="000000"/>
                <w:sz w:val="22"/>
                <w:szCs w:val="16"/>
              </w:rPr>
              <w:t>kusja.</w:t>
            </w:r>
          </w:p>
        </w:tc>
      </w:tr>
    </w:tbl>
    <w:p w14:paraId="790D3F04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C376EB9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459F62D5" w14:textId="6D2E318D" w:rsidR="00715701" w:rsidRDefault="00A70B5D">
      <w:pPr>
        <w:pStyle w:val="TableContents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EE5764">
        <w:rPr>
          <w:rFonts w:ascii="Arial" w:hAnsi="Arial" w:cs="Arial"/>
          <w:sz w:val="22"/>
          <w:szCs w:val="16"/>
        </w:rPr>
        <w:t>uczenia się</w:t>
      </w:r>
    </w:p>
    <w:p w14:paraId="0E9F64FE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31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715701" w14:paraId="3E603305" w14:textId="77777777">
        <w:tblPrEx>
          <w:tblCellMar>
            <w:top w:w="0" w:type="dxa"/>
            <w:bottom w:w="0" w:type="dxa"/>
          </w:tblCellMar>
        </w:tblPrEx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0F0F" w14:textId="77777777" w:rsidR="00715701" w:rsidRDefault="00715701">
            <w:pPr>
              <w:pStyle w:val="Standard"/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0" w:vert="1" w:vertCompress="1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8816C" w14:textId="77777777" w:rsidR="00715701" w:rsidRDefault="00A70B5D">
            <w:pPr>
              <w:pStyle w:val="Standard"/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  <w:eastAsianLayout w:id="-1572305649" w:vert="1" w:vertCompress="1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  <w:eastAsianLayout w:id="-1572305649" w:vert="1" w:vertCompress="1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9F74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48" w:vert="1" w:vertCompress="1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5A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4" w:vert="1" w:vertCompress="1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65BA5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3" w:vert="1" w:vertCompress="1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6A0AF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2" w:vert="1" w:vertCompress="1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F27F3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1" w:vert="1" w:vertCompress="1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C6EF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60" w:vert="1" w:vertCompress="1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9E3D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9" w:vert="1" w:vertCompress="1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61DA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8" w:vert="1" w:vertCompress="1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C36C8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7" w:vert="1" w:vertCompress="1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6974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6" w:vert="1" w:vertCompress="1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55F7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5" w:vert="1" w:vertCompress="1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EC1DD" w14:textId="77777777" w:rsidR="00715701" w:rsidRDefault="00A70B5D">
            <w:pPr>
              <w:pStyle w:val="Standard"/>
              <w:ind w:left="113" w:right="113"/>
              <w:jc w:val="center"/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</w:pPr>
            <w:r>
              <w:rPr>
                <w:rFonts w:ascii="Arial" w:hAnsi="Arial" w:cs="Arial"/>
                <w:sz w:val="20"/>
                <w:szCs w:val="20"/>
                <w:eastAsianLayout w:id="-1572305654" w:vert="1" w:vertCompress="1"/>
              </w:rPr>
              <w:t>Inne</w:t>
            </w:r>
          </w:p>
        </w:tc>
      </w:tr>
      <w:tr w:rsidR="00715701" w14:paraId="44397EFC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22AD9" w14:textId="77777777" w:rsidR="00715701" w:rsidRDefault="00A70B5D">
            <w:pPr>
              <w:pStyle w:val="Tekstdymk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8D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79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DBA7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7058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5800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8BBC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9D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86D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A31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A99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7B07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8D90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FD0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52677C68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5F0A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FE62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CAEF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058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7C1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8831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A3F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3B3F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BD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B508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CB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D72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FA5F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EFAC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0859B952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92F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02C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80D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9CF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8AF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6B616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5AD5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D8C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0C8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250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CA8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7697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6277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D8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FF0B01D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721A1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09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3648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4C9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5D03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2B27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654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8B7C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F12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9787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0A88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B7B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B6C5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88B3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33C3D00C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13628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76C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7D4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070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28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9F27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82F7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135A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30A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AEFD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043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325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389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14D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66BF497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3DB0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874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1F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9369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1F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D19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77DD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39CF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96CE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893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7EE6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0FDC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269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871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FF1921C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31508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A950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B4B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97AE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D756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60D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6D3B4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7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981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C47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3475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0E2D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091B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EA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7E5F11D8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F157E" w14:textId="77777777" w:rsidR="00715701" w:rsidRDefault="00A70B5D">
            <w:pPr>
              <w:pStyle w:val="Standard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823A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D26F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DDB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3A6B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0B2FE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FB0A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91CE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D90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F055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DB6C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8D2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69B8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CCB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20B83236" w14:textId="77777777">
        <w:tblPrEx>
          <w:tblCellMar>
            <w:top w:w="0" w:type="dxa"/>
            <w:bottom w:w="0" w:type="dxa"/>
          </w:tblCellMar>
        </w:tblPrEx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805C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50AAF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BD6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075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5816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1C5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7203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A8357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7965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FAE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0FE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4CF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D5C9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5FD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715701" w14:paraId="42725C73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0E25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942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29FE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D41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E75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43AF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7CA10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F8CAB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798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7F2C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8E2D5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BD8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CB337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4050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15701" w14:paraId="4071C7C4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17F5F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01FF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68F36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CD9A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C759E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9252A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6BFD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2976F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64F3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A02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1ABB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64B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29E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95AD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15701" w14:paraId="6CEE9B82" w14:textId="77777777">
        <w:tblPrEx>
          <w:tblCellMar>
            <w:top w:w="0" w:type="dxa"/>
            <w:bottom w:w="0" w:type="dxa"/>
          </w:tblCellMar>
        </w:tblPrEx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993B3" w14:textId="77777777" w:rsidR="00715701" w:rsidRDefault="00A70B5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30A3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ACBA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3E231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95CCC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9E6A2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1BD99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3943C" w14:textId="77777777" w:rsidR="00715701" w:rsidRDefault="00715701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AB318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54569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48EA2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0AD40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4644" w14:textId="77777777" w:rsidR="00715701" w:rsidRDefault="00715701">
            <w:pPr>
              <w:pStyle w:val="Standard"/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B8C9F" w14:textId="77777777" w:rsidR="00715701" w:rsidRDefault="00A70B5D">
            <w:pPr>
              <w:pStyle w:val="Standard"/>
              <w:snapToGrid w:val="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18D0ABB6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185824BC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p w14:paraId="0885FBF2" w14:textId="77777777" w:rsidR="00715701" w:rsidRDefault="00715701">
      <w:pPr>
        <w:pStyle w:val="TableContents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7A661EB7" w14:textId="77777777">
        <w:tblPrEx>
          <w:tblCellMar>
            <w:top w:w="0" w:type="dxa"/>
            <w:bottom w:w="0" w:type="dxa"/>
          </w:tblCellMar>
        </w:tblPrEx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F1682" w14:textId="77777777" w:rsidR="00715701" w:rsidRDefault="00A70B5D">
            <w:pPr>
              <w:pStyle w:val="TableContents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Kryteria </w:t>
            </w:r>
            <w:r>
              <w:rPr>
                <w:rFonts w:ascii="Arial" w:hAnsi="Arial" w:cs="Arial"/>
                <w:sz w:val="20"/>
                <w:szCs w:val="20"/>
              </w:rPr>
              <w:t>oceny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AF376B" w14:textId="77777777" w:rsidR="00715701" w:rsidRDefault="00A70B5D">
            <w:pPr>
              <w:pStyle w:val="TableContents"/>
              <w:spacing w:before="57" w:after="57"/>
            </w:pPr>
            <w:r>
              <w:rPr>
                <w:rFonts w:ascii="Arial" w:eastAsia="Arial" w:hAnsi="Arial" w:cs="Arial"/>
                <w:sz w:val="22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Ocenę dobrą i bardzo dobrą może uzyskać student, który:</w:t>
            </w:r>
          </w:p>
          <w:p w14:paraId="42EDD492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regularnie uczęszcza na zajęcia, nie opuścił w semestrze więcej niż 2 zajęć;</w:t>
            </w:r>
          </w:p>
          <w:p w14:paraId="3900B091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</w:pPr>
            <w:r>
              <w:rPr>
                <w:rFonts w:ascii="Arial" w:hAnsi="Arial" w:cs="Arial"/>
                <w:sz w:val="22"/>
                <w:szCs w:val="22"/>
              </w:rPr>
              <w:t xml:space="preserve">aktywnie i z zaangażowaniem uczestniczy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i sumiennie przygotowuje się do zajęć (poszukuje, analizuje, zdobywa </w:t>
            </w:r>
            <w:r>
              <w:rPr>
                <w:rFonts w:ascii="Arial" w:eastAsia="Arial" w:hAnsi="Arial" w:cs="Arial"/>
                <w:sz w:val="22"/>
                <w:szCs w:val="22"/>
              </w:rPr>
              <w:t>wiedzę na zadany temat);</w:t>
            </w:r>
          </w:p>
          <w:p w14:paraId="6A82881C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w trakcie pracy nad projektem czyni postępy: rozwija swoje kompetencje w posługiwaniu się stosownymi narzędziami, </w:t>
            </w: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eksperymentuje, myśli twórczo;</w:t>
            </w:r>
          </w:p>
          <w:p w14:paraId="2CAC876B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rozwija swoje kompetencje zawodowe: świadomie kształtuje etapy swojej pracy, </w:t>
            </w:r>
            <w:r>
              <w:rPr>
                <w:rFonts w:ascii="Arial" w:eastAsia="Arial" w:hAnsi="Arial" w:cs="Arial"/>
                <w:sz w:val="22"/>
                <w:szCs w:val="22"/>
              </w:rPr>
              <w:t>rozwija umiejętności prezentacji jej efektów oraz pracy w grupie;</w:t>
            </w:r>
          </w:p>
          <w:p w14:paraId="71D3E743" w14:textId="77777777" w:rsidR="00715701" w:rsidRDefault="00A70B5D">
            <w:pPr>
              <w:pStyle w:val="TableContentsuser"/>
              <w:numPr>
                <w:ilvl w:val="0"/>
                <w:numId w:val="6"/>
              </w:numPr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realizuje prace na wysokim poziomie artystycznym, projektowym i technicznym;</w:t>
            </w:r>
          </w:p>
          <w:p w14:paraId="695BFBE9" w14:textId="77777777" w:rsidR="00715701" w:rsidRDefault="00A70B5D">
            <w:pPr>
              <w:pStyle w:val="Standard"/>
              <w:numPr>
                <w:ilvl w:val="0"/>
                <w:numId w:val="6"/>
              </w:numPr>
              <w:snapToGrid w:val="0"/>
              <w:spacing w:after="119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realizuje zadania w sposób systematyczny i rzetelny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, w terminie.</w:t>
            </w:r>
          </w:p>
          <w:p w14:paraId="08DBFC2E" w14:textId="77777777" w:rsidR="00715701" w:rsidRDefault="00A70B5D">
            <w:pPr>
              <w:pStyle w:val="TableContents"/>
              <w:spacing w:before="57" w:after="57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 ocenę końcową składają się oceny za poszczegó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lne zadania realizowane w trakcie semestru (ocena poziomu artystycznego, projektowego i technicznego, ocena stopnia kreatywności, oryginalności, rzetelności) oraz prezentacja dokonań twórczych podczas przeglądu prac projektowych (2 razy w semestrze).</w:t>
            </w:r>
          </w:p>
        </w:tc>
      </w:tr>
    </w:tbl>
    <w:p w14:paraId="3AB5408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567A349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45" w:type="dxa"/>
        <w:tblInd w:w="-1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715701" w14:paraId="17D99D08" w14:textId="77777777">
        <w:tblPrEx>
          <w:tblCellMar>
            <w:top w:w="0" w:type="dxa"/>
            <w:bottom w:w="0" w:type="dxa"/>
          </w:tblCellMar>
        </w:tblPrEx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41719C" w14:textId="77777777" w:rsidR="00715701" w:rsidRDefault="00A70B5D">
            <w:pPr>
              <w:pStyle w:val="Standard"/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B029D7" w14:textId="77777777" w:rsidR="00715701" w:rsidRDefault="00715701">
            <w:pPr>
              <w:pStyle w:val="TableContents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741F179" w14:textId="77777777" w:rsidR="00715701" w:rsidRDefault="00715701">
            <w:pPr>
              <w:pStyle w:val="TableContents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69E8D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4173F8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AECDE56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1A36E0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14535F0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7FA9A" w14:textId="77777777" w:rsidR="00715701" w:rsidRDefault="00A70B5D">
            <w:pPr>
              <w:pStyle w:val="Tekstdymka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Wybór formy projektu zgodnie z preferencjami studenta, m.in. / treści merytoryczne:</w:t>
            </w:r>
          </w:p>
          <w:p w14:paraId="3115CDDF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projektowanie wydawnictw prasowych/albumowych na wybranych formatach (edycja tekstów, analogowe i komputerowe metody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przygotowania projektów);</w:t>
            </w:r>
          </w:p>
          <w:p w14:paraId="2C87BB61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wydawnictw książkowych na wybranym formacie (książka ilustrowana i typograficzna);</w:t>
            </w:r>
          </w:p>
          <w:p w14:paraId="6E2C4A22" w14:textId="77777777" w:rsidR="00715701" w:rsidRDefault="00A70B5D">
            <w:pPr>
              <w:pStyle w:val="Tekstdymka"/>
              <w:numPr>
                <w:ilvl w:val="0"/>
                <w:numId w:val="7"/>
              </w:num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projektowanie małych form wydawniczych;</w:t>
            </w:r>
          </w:p>
          <w:p w14:paraId="3424E8A6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znak graficzny: forma, identyfikacja, komunikat;</w:t>
            </w:r>
          </w:p>
          <w:p w14:paraId="06FDEA2C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komunikat wizualny: środki, struktura treści</w:t>
            </w:r>
            <w:r>
              <w:rPr>
                <w:rFonts w:ascii="Arial" w:hAnsi="Arial" w:cs="Verdana 8"/>
                <w:sz w:val="22"/>
                <w:szCs w:val="22"/>
              </w:rPr>
              <w:t>, identyfikacja wizualna ;</w:t>
            </w:r>
          </w:p>
          <w:p w14:paraId="560D407F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kroje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układ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kompozycja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14:paraId="55702FE9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plakat: kompozycja graficzna na formacie, opracowanie treści, funkcja;</w:t>
            </w:r>
          </w:p>
          <w:p w14:paraId="4BEAED70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druki użytkowe: reklama prasowa, ulotka, folder, katalog;</w:t>
            </w:r>
          </w:p>
          <w:p w14:paraId="0EA3BBD4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książka: okładka, layout, zasady składu, struktura treści;</w:t>
            </w:r>
          </w:p>
          <w:p w14:paraId="3A697B3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jęz</w:t>
            </w:r>
            <w:r>
              <w:rPr>
                <w:rFonts w:ascii="Arial" w:hAnsi="Arial" w:cs="Verdana 8"/>
                <w:sz w:val="22"/>
                <w:szCs w:val="22"/>
              </w:rPr>
              <w:t>yk obrazowania: grafika wektorowa, bitmapowa, rysunek, media warsztatowe;</w:t>
            </w:r>
          </w:p>
          <w:p w14:paraId="7BA81C6E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reprodukcja: druk, barwa, materiały, nośniki, dokumentacja;</w:t>
            </w:r>
          </w:p>
          <w:p w14:paraId="7B579E0B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</w:rPr>
            </w:pPr>
            <w:r>
              <w:rPr>
                <w:rFonts w:ascii="Arial" w:hAnsi="Arial" w:cs="Verdana 8"/>
                <w:sz w:val="22"/>
                <w:szCs w:val="22"/>
              </w:rPr>
              <w:t>klasyka projektowania: kierunki, tendencje, autorzy, dzieła;</w:t>
            </w:r>
          </w:p>
          <w:p w14:paraId="6B571663" w14:textId="77777777" w:rsidR="00715701" w:rsidRDefault="00A70B5D">
            <w:pPr>
              <w:pStyle w:val="Standard"/>
              <w:numPr>
                <w:ilvl w:val="0"/>
                <w:numId w:val="7"/>
              </w:numPr>
              <w:tabs>
                <w:tab w:val="left" w:pos="-2660"/>
                <w:tab w:val="left" w:pos="-2160"/>
              </w:tabs>
              <w:spacing w:line="276" w:lineRule="auto"/>
              <w:rPr>
                <w:rFonts w:ascii="Arial" w:hAnsi="Arial" w:cs="Verdana 8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aktualne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tendencje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 8"/>
                <w:sz w:val="22"/>
                <w:szCs w:val="22"/>
                <w:lang w:val="en-US"/>
              </w:rPr>
              <w:t>wprojektowaniu</w:t>
            </w:r>
            <w:proofErr w:type="spellEnd"/>
            <w:r>
              <w:rPr>
                <w:rFonts w:ascii="Arial" w:hAnsi="Arial" w:cs="Verdana 8"/>
                <w:sz w:val="22"/>
                <w:szCs w:val="22"/>
                <w:lang w:val="en-US"/>
              </w:rPr>
              <w:t>;</w:t>
            </w:r>
          </w:p>
          <w:p w14:paraId="0702C0B1" w14:textId="77777777" w:rsidR="00715701" w:rsidRDefault="00A70B5D">
            <w:pPr>
              <w:pStyle w:val="Tekstdymka"/>
              <w:numPr>
                <w:ilvl w:val="0"/>
                <w:numId w:val="7"/>
              </w:numPr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  <w:r>
              <w:rPr>
                <w:rFonts w:ascii="Arial" w:hAnsi="Arial" w:cs="Verdana 8"/>
                <w:color w:val="000000"/>
                <w:sz w:val="22"/>
                <w:szCs w:val="22"/>
              </w:rPr>
              <w:t>metodyka projektowania: et</w:t>
            </w:r>
            <w:r>
              <w:rPr>
                <w:rFonts w:ascii="Arial" w:hAnsi="Arial" w:cs="Verdana 8"/>
                <w:color w:val="000000"/>
                <w:sz w:val="22"/>
                <w:szCs w:val="22"/>
              </w:rPr>
              <w:t>apy pracy, praca indywidualna;</w:t>
            </w:r>
          </w:p>
          <w:p w14:paraId="0FA6E8FF" w14:textId="77777777" w:rsidR="00715701" w:rsidRDefault="00715701">
            <w:pPr>
              <w:pStyle w:val="Tekstdymka"/>
              <w:snapToGrid w:val="0"/>
              <w:spacing w:line="276" w:lineRule="auto"/>
              <w:rPr>
                <w:rFonts w:ascii="Arial" w:hAnsi="Arial" w:cs="Verdana 8"/>
                <w:color w:val="000000"/>
                <w:sz w:val="22"/>
                <w:szCs w:val="22"/>
              </w:rPr>
            </w:pPr>
          </w:p>
        </w:tc>
      </w:tr>
    </w:tbl>
    <w:p w14:paraId="2732ED9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67D26711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0DC8D883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6D26CB31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044DFA16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3E7FC508" w14:textId="77777777" w:rsidR="00715701" w:rsidRDefault="00715701">
      <w:pPr>
        <w:pStyle w:val="Standard"/>
        <w:rPr>
          <w:rFonts w:ascii="Arial" w:hAnsi="Arial" w:cs="Arial"/>
          <w:sz w:val="22"/>
          <w:szCs w:val="22"/>
        </w:rPr>
      </w:pPr>
    </w:p>
    <w:p w14:paraId="46B68FBC" w14:textId="77777777" w:rsidR="00715701" w:rsidRDefault="00A70B5D">
      <w:pPr>
        <w:pStyle w:val="Standar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Wykaz literatury podstawowej</w:t>
      </w:r>
    </w:p>
    <w:p w14:paraId="64B4F2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2BC2E72F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E114A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Bhaskaran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Lakshmi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„Czym jest projektowanie publikacji”;</w:t>
            </w:r>
          </w:p>
          <w:p w14:paraId="72A9F269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Tim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Harrower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„Podręcznik projektanta gazet”;</w:t>
            </w:r>
          </w:p>
          <w:p w14:paraId="7CC59EA0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Robert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Chwałkowski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„Typografia typowej książki”;</w:t>
            </w:r>
          </w:p>
          <w:p w14:paraId="44636353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Michael Mitchell i Susan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Wightman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„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Typografia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książki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Podręcznik projektanta”;</w:t>
            </w:r>
          </w:p>
          <w:p w14:paraId="33E64317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Andrzej Tomaszewski „Architektura książki”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;</w:t>
            </w:r>
          </w:p>
          <w:p w14:paraId="23A89E54" w14:textId="77777777" w:rsidR="00715701" w:rsidRDefault="00A70B5D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Forssman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 xml:space="preserve"> Friedrich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„Pierwsza pomoc w typografii”;</w:t>
            </w:r>
          </w:p>
          <w:p w14:paraId="16CEAF3F" w14:textId="77777777" w:rsidR="00715701" w:rsidRDefault="00A70B5D">
            <w:pPr>
              <w:pStyle w:val="Standard"/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Krzysztof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„Krótkie teksty o sztuce projektowania”;</w:t>
            </w:r>
          </w:p>
          <w:p w14:paraId="1225B63E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G. Ambrose, P. Harris “Layout.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Zasady/kompozycja/za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stosowanie”</w:t>
            </w:r>
          </w:p>
          <w:p w14:paraId="4BCD1E66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sz w:val="22"/>
                <w:szCs w:val="22"/>
              </w:rPr>
              <w:t xml:space="preserve">Człowiek i jego znaki” Adrian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Frutiger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 (wyd. d2d)</w:t>
            </w:r>
          </w:p>
          <w:p w14:paraId="1713F989" w14:textId="77777777" w:rsidR="00715701" w:rsidRDefault="00A70B5D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A.Tomaszewski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Architektura książki</w:t>
            </w:r>
            <w:r>
              <w:rPr>
                <w:rFonts w:ascii="Arial" w:hAnsi="Arial" w:cs="Verdana"/>
                <w:sz w:val="22"/>
                <w:szCs w:val="22"/>
              </w:rPr>
              <w:t>, Centralny Ośrodek Badawczo-Rozwojowy Przemysłu Poligraficznego, Warszawa 2011</w:t>
            </w:r>
          </w:p>
          <w:p w14:paraId="7458C55F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K.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Lenk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Krótkie teksty o sztuce projektowania, </w:t>
            </w:r>
            <w:r>
              <w:rPr>
                <w:rFonts w:ascii="Arial" w:hAnsi="Arial" w:cs="Verdana"/>
                <w:sz w:val="22"/>
                <w:szCs w:val="22"/>
              </w:rPr>
              <w:t>słowo/obraz/terytoria, Gdańsk 2011</w:t>
            </w:r>
          </w:p>
          <w:p w14:paraId="0C98CE18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Evamy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 xml:space="preserve">Logo, </w:t>
            </w:r>
            <w:r>
              <w:rPr>
                <w:rFonts w:ascii="Arial" w:hAnsi="Arial" w:cs="Verdana"/>
                <w:sz w:val="22"/>
                <w:szCs w:val="22"/>
              </w:rPr>
              <w:t>PWN,</w:t>
            </w:r>
          </w:p>
          <w:p w14:paraId="5D27168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sz w:val="22"/>
                <w:szCs w:val="22"/>
              </w:rPr>
              <w:t xml:space="preserve">P. Rypson,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Nie gęsi</w:t>
            </w:r>
            <w:r>
              <w:rPr>
                <w:rFonts w:ascii="Arial" w:hAnsi="Arial" w:cs="Verdana"/>
                <w:sz w:val="22"/>
                <w:szCs w:val="22"/>
              </w:rPr>
              <w:t xml:space="preserve">, Polskie projektowanie graficzne 1919–1949, </w:t>
            </w:r>
            <w:proofErr w:type="spellStart"/>
            <w:r>
              <w:rPr>
                <w:rFonts w:ascii="Arial" w:hAnsi="Arial" w:cs="Verdana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>, Kraków 2011</w:t>
            </w:r>
          </w:p>
          <w:p w14:paraId="3F973E0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sz w:val="22"/>
                <w:szCs w:val="22"/>
              </w:rPr>
            </w:pPr>
            <w:r>
              <w:rPr>
                <w:rFonts w:ascii="Arial" w:hAnsi="Arial" w:cs="Verdana"/>
                <w:sz w:val="22"/>
                <w:szCs w:val="22"/>
              </w:rPr>
              <w:t>katalogi Międzynarodowego Biennale Plakatu w Warszawie,</w:t>
            </w:r>
          </w:p>
          <w:p w14:paraId="2832C931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Karol Śliwka – artysta znaku</w:t>
            </w:r>
            <w:r>
              <w:rPr>
                <w:rFonts w:ascii="Arial" w:hAnsi="Arial" w:cs="Verdana"/>
                <w:sz w:val="22"/>
                <w:szCs w:val="22"/>
              </w:rPr>
              <w:t xml:space="preserve">, red. M. Warda, Zamek </w:t>
            </w:r>
            <w:r>
              <w:rPr>
                <w:rFonts w:ascii="Arial" w:hAnsi="Arial" w:cs="Verdana"/>
                <w:sz w:val="22"/>
                <w:szCs w:val="22"/>
              </w:rPr>
              <w:t>Cieszyn, Cieszyn 2009</w:t>
            </w:r>
          </w:p>
          <w:p w14:paraId="3F5D16F2" w14:textId="77777777" w:rsidR="00715701" w:rsidRDefault="00A70B5D">
            <w:pPr>
              <w:pStyle w:val="Standard"/>
              <w:spacing w:line="276" w:lineRule="auto"/>
            </w:pPr>
            <w:proofErr w:type="spellStart"/>
            <w:r>
              <w:rPr>
                <w:rFonts w:ascii="Arial" w:hAnsi="Arial" w:cs="Verdana"/>
                <w:sz w:val="22"/>
                <w:szCs w:val="22"/>
              </w:rPr>
              <w:t>K.Dydo</w:t>
            </w:r>
            <w:proofErr w:type="spellEnd"/>
            <w:r>
              <w:rPr>
                <w:rFonts w:ascii="Arial" w:hAnsi="Arial" w:cs="Verdana"/>
                <w:sz w:val="22"/>
                <w:szCs w:val="22"/>
              </w:rPr>
              <w:t xml:space="preserve">, A. Dydo, </w:t>
            </w: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Polski plakat 21 wieku,</w:t>
            </w:r>
            <w:r>
              <w:rPr>
                <w:rFonts w:ascii="Arial" w:hAnsi="Arial" w:cs="Verdana"/>
                <w:sz w:val="22"/>
                <w:szCs w:val="22"/>
              </w:rPr>
              <w:t xml:space="preserve"> Kraków 2008</w:t>
            </w:r>
          </w:p>
          <w:p w14:paraId="714619F4" w14:textId="77777777" w:rsidR="00715701" w:rsidRDefault="00A70B5D">
            <w:pPr>
              <w:pStyle w:val="Standard"/>
              <w:spacing w:line="276" w:lineRule="auto"/>
            </w:pPr>
            <w:r>
              <w:rPr>
                <w:rFonts w:ascii="Arial" w:hAnsi="Arial" w:cs="Verdana"/>
                <w:i/>
                <w:iCs/>
                <w:sz w:val="22"/>
                <w:szCs w:val="22"/>
              </w:rPr>
              <w:t>100 lat polskiej sztuki plakatu</w:t>
            </w:r>
            <w:r>
              <w:rPr>
                <w:rFonts w:ascii="Arial" w:hAnsi="Arial" w:cs="Verdana"/>
                <w:sz w:val="22"/>
                <w:szCs w:val="22"/>
              </w:rPr>
              <w:t>, Kraków 1993</w:t>
            </w:r>
          </w:p>
          <w:p w14:paraId="295E8FE4" w14:textId="77777777" w:rsidR="00715701" w:rsidRDefault="00A70B5D">
            <w:pPr>
              <w:pStyle w:val="Standard"/>
              <w:snapToGrid w:val="0"/>
              <w:spacing w:line="276" w:lineRule="auto"/>
            </w:pP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Polski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Plakat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Teatralny</w:t>
            </w:r>
            <w:proofErr w:type="spellEnd"/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  <w:lang w:val="en-US"/>
              </w:rPr>
              <w:t>,</w:t>
            </w:r>
            <w:r>
              <w:rPr>
                <w:rFonts w:ascii="Arial" w:hAnsi="Arial" w:cs="Verdana"/>
                <w:color w:val="000000"/>
                <w:sz w:val="22"/>
                <w:szCs w:val="22"/>
                <w:lang w:val="en-US"/>
              </w:rPr>
              <w:t xml:space="preserve"> Kraków 2000</w:t>
            </w:r>
          </w:p>
        </w:tc>
      </w:tr>
    </w:tbl>
    <w:p w14:paraId="6F2BC93E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7DD44130" w14:textId="77777777" w:rsidR="00715701" w:rsidRDefault="00A70B5D">
      <w:pPr>
        <w:pStyle w:val="Standard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2D5BD68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6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2"/>
      </w:tblGrid>
      <w:tr w:rsidR="00715701" w14:paraId="17772048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3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01911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Elementarz stylu w typografii” Robert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Bringhurst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: Design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Plus)</w:t>
            </w:r>
          </w:p>
          <w:p w14:paraId="065E9CA9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Pierwsza pomoc w typografii” Friedrich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Forssman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słowo-obraz-terytoria)</w:t>
            </w:r>
          </w:p>
          <w:p w14:paraId="76ACC00E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Typografia książki. Podręcznik projektanta” Michael Mitchell, Susan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Wightman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: d2d)</w:t>
            </w:r>
          </w:p>
          <w:p w14:paraId="5C50CFEC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Niewielki słownik typograficzny”  Jacek Mrowczyk  (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wyd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słowo-obraz-terytoria)</w:t>
            </w:r>
          </w:p>
          <w:p w14:paraId="23456DDF" w14:textId="77777777" w:rsidR="00715701" w:rsidRDefault="00A70B5D">
            <w:pPr>
              <w:pStyle w:val="Standard"/>
              <w:snapToGrid w:val="0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Widzieć/Wiedzieć” red. P. Dąbrowski J. Mrowczyk (wyd.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Karakter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>)</w:t>
            </w:r>
          </w:p>
          <w:p w14:paraId="3994D562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Jason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Sinnons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„Komputerowy warsztat projektanta”</w:t>
            </w:r>
          </w:p>
          <w:p w14:paraId="1DCAF47C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J.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Maeda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Verdana"/>
                <w:i/>
                <w:iCs/>
                <w:color w:val="000000"/>
                <w:sz w:val="22"/>
                <w:szCs w:val="22"/>
              </w:rPr>
              <w:t>Prawa prostoty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, Wydawnictwa Akademickie I Profesjonalne</w:t>
            </w:r>
          </w:p>
          <w:p w14:paraId="0E11F165" w14:textId="77777777" w:rsidR="00715701" w:rsidRDefault="00A70B5D">
            <w:pPr>
              <w:pStyle w:val="Standard"/>
              <w:snapToGrid w:val="0"/>
              <w:spacing w:line="276" w:lineRule="auto"/>
            </w:pPr>
            <w:r>
              <w:rPr>
                <w:rFonts w:ascii="Arial" w:eastAsia="Verdana" w:hAnsi="Arial" w:cs="Verdana"/>
                <w:color w:val="000000"/>
                <w:sz w:val="22"/>
                <w:szCs w:val="22"/>
              </w:rPr>
              <w:t>„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Detal w typografii” Jost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Hohuli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(wyd. d2d)</w:t>
            </w:r>
          </w:p>
          <w:p w14:paraId="616679F2" w14:textId="77777777" w:rsidR="00715701" w:rsidRDefault="00715701">
            <w:pPr>
              <w:pStyle w:val="Standard"/>
              <w:snapToGrid w:val="0"/>
              <w:rPr>
                <w:rFonts w:ascii="Arial" w:hAnsi="Arial"/>
                <w:color w:val="000000"/>
                <w:sz w:val="22"/>
                <w:szCs w:val="22"/>
              </w:rPr>
            </w:pPr>
          </w:p>
          <w:p w14:paraId="336112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czasopisma projektowe:</w:t>
            </w:r>
          </w:p>
          <w:p w14:paraId="2E21E7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2+3d</w:t>
            </w:r>
          </w:p>
          <w:p w14:paraId="65B70114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Comunication</w:t>
            </w:r>
            <w:proofErr w:type="spellEnd"/>
            <w:r>
              <w:rPr>
                <w:rFonts w:ascii="Arial" w:hAnsi="Arial" w:cs="Verdana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Verdana"/>
                <w:color w:val="000000"/>
                <w:sz w:val="22"/>
                <w:szCs w:val="22"/>
              </w:rPr>
              <w:t>Arts</w:t>
            </w:r>
            <w:proofErr w:type="spellEnd"/>
          </w:p>
          <w:p w14:paraId="38B151FB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Novum</w:t>
            </w:r>
          </w:p>
          <w:p w14:paraId="05A2CB60" w14:textId="77777777" w:rsidR="00715701" w:rsidRDefault="00715701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</w:p>
          <w:p w14:paraId="5160D666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b/>
                <w:bCs/>
                <w:color w:val="000000"/>
                <w:sz w:val="22"/>
                <w:szCs w:val="22"/>
              </w:rPr>
              <w:t>magazyny internetowe:</w:t>
            </w:r>
          </w:p>
          <w:p w14:paraId="0B0DED8F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www.designboom.com</w:t>
            </w:r>
          </w:p>
          <w:p w14:paraId="305F4D02" w14:textId="77777777" w:rsidR="00715701" w:rsidRDefault="00A70B5D">
            <w:pPr>
              <w:pStyle w:val="Standard"/>
              <w:spacing w:line="276" w:lineRule="auto"/>
            </w:pPr>
            <w:hyperlink r:id="rId7" w:history="1">
              <w:r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www.graphic-exchange.com</w:t>
              </w:r>
            </w:hyperlink>
          </w:p>
          <w:p w14:paraId="531A1932" w14:textId="77777777" w:rsidR="00715701" w:rsidRDefault="00A70B5D">
            <w:pPr>
              <w:pStyle w:val="Standard"/>
              <w:spacing w:line="276" w:lineRule="auto"/>
            </w:pPr>
            <w:hyperlink r:id="rId8" w:history="1">
              <w:r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www.ministryoftype.co.uk</w:t>
              </w:r>
            </w:hyperlink>
          </w:p>
          <w:p w14:paraId="2B457A58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www.lovelypa</w:t>
            </w:r>
            <w:r>
              <w:rPr>
                <w:rFonts w:ascii="Arial" w:hAnsi="Arial" w:cs="Verdana"/>
                <w:color w:val="000000"/>
                <w:sz w:val="22"/>
                <w:szCs w:val="22"/>
              </w:rPr>
              <w:t>ckage.com</w:t>
            </w:r>
          </w:p>
          <w:p w14:paraId="23733A04" w14:textId="77777777" w:rsidR="00715701" w:rsidRDefault="00A70B5D">
            <w:pPr>
              <w:pStyle w:val="Standard"/>
              <w:spacing w:line="276" w:lineRule="auto"/>
            </w:pPr>
            <w:hyperlink r:id="rId9" w:history="1">
              <w:r>
                <w:rPr>
                  <w:rStyle w:val="Internetlink"/>
                  <w:rFonts w:ascii="Arial" w:hAnsi="Arial" w:cs="Verdana"/>
                  <w:color w:val="000000"/>
                  <w:sz w:val="22"/>
                  <w:szCs w:val="22"/>
                  <w:u w:val="none"/>
                </w:rPr>
                <w:t>www.pixelcreation.fr</w:t>
              </w:r>
            </w:hyperlink>
          </w:p>
          <w:p w14:paraId="16858033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www.stgu.pl</w:t>
            </w:r>
          </w:p>
          <w:p w14:paraId="1A93E8B7" w14:textId="77777777" w:rsidR="00715701" w:rsidRDefault="00A70B5D">
            <w:pPr>
              <w:pStyle w:val="Standard"/>
              <w:spacing w:line="276" w:lineRule="auto"/>
              <w:rPr>
                <w:rFonts w:ascii="Arial" w:hAnsi="Arial" w:cs="Verdana"/>
                <w:color w:val="000000"/>
                <w:sz w:val="22"/>
                <w:szCs w:val="22"/>
              </w:rPr>
            </w:pPr>
            <w:r>
              <w:rPr>
                <w:rFonts w:ascii="Arial" w:hAnsi="Arial" w:cs="Verdana"/>
                <w:color w:val="000000"/>
                <w:sz w:val="22"/>
                <w:szCs w:val="22"/>
              </w:rPr>
              <w:t>www.thedieline.com</w:t>
            </w:r>
          </w:p>
          <w:p w14:paraId="37537332" w14:textId="77777777" w:rsidR="00715701" w:rsidRDefault="00A70B5D">
            <w:pPr>
              <w:pStyle w:val="Standard"/>
              <w:snapToGrid w:val="0"/>
              <w:spacing w:line="276" w:lineRule="auto"/>
            </w:pPr>
            <w:hyperlink r:id="rId10" w:history="1">
              <w:r>
                <w:rPr>
                  <w:rStyle w:val="Internetlink"/>
                  <w:rFonts w:ascii="Arial" w:hAnsi="Arial" w:cs="Verdana"/>
                  <w:color w:val="000000"/>
                  <w:u w:val="none"/>
                </w:rPr>
                <w:t>www.thegridsystem.org</w:t>
              </w:r>
            </w:hyperlink>
          </w:p>
        </w:tc>
      </w:tr>
    </w:tbl>
    <w:p w14:paraId="501E18D6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ABA9CD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p w14:paraId="2D9DF211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p w14:paraId="1F5C52CA" w14:textId="77777777" w:rsidR="00715701" w:rsidRDefault="00A70B5D">
      <w:pPr>
        <w:pStyle w:val="Tekstdymka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3E0D657" w14:textId="77777777" w:rsidR="00715701" w:rsidRDefault="00715701">
      <w:pPr>
        <w:pStyle w:val="Standard"/>
        <w:rPr>
          <w:rFonts w:ascii="Arial" w:hAnsi="Arial" w:cs="Arial"/>
          <w:sz w:val="22"/>
          <w:szCs w:val="16"/>
        </w:rPr>
      </w:pPr>
    </w:p>
    <w:tbl>
      <w:tblPr>
        <w:tblW w:w="959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715701" w14:paraId="0E14A440" w14:textId="77777777">
        <w:tblPrEx>
          <w:tblCellMar>
            <w:top w:w="0" w:type="dxa"/>
            <w:bottom w:w="0" w:type="dxa"/>
          </w:tblCellMar>
        </w:tblPrEx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A1F8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1832F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25E9E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3A45438" w14:textId="77777777">
        <w:tblPrEx>
          <w:tblCellMar>
            <w:top w:w="0" w:type="dxa"/>
            <w:bottom w:w="0" w:type="dxa"/>
          </w:tblCellMar>
        </w:tblPrEx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DE5A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7F7E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DAD75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715701" w14:paraId="6CE0780C" w14:textId="77777777">
        <w:tblPrEx>
          <w:tblCellMar>
            <w:top w:w="0" w:type="dxa"/>
            <w:bottom w:w="0" w:type="dxa"/>
          </w:tblCellMar>
        </w:tblPrEx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FC5B4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070AB" w14:textId="77777777" w:rsidR="00715701" w:rsidRDefault="00A70B5D">
            <w:pPr>
              <w:pStyle w:val="Standard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F27A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-</w:t>
            </w:r>
          </w:p>
        </w:tc>
      </w:tr>
      <w:tr w:rsidR="00715701" w14:paraId="59080F4C" w14:textId="77777777">
        <w:tblPrEx>
          <w:tblCellMar>
            <w:top w:w="0" w:type="dxa"/>
            <w:bottom w:w="0" w:type="dxa"/>
          </w:tblCellMar>
        </w:tblPrEx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4A69" w14:textId="77777777" w:rsidR="00715701" w:rsidRDefault="00A70B5D">
            <w:pPr>
              <w:pStyle w:val="Standard"/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58745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Lektura w ramach przygotowania do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zajęć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335EA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63F92B8A" w14:textId="77777777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FC6C8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A260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70DCC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715701" w14:paraId="23C3468F" w14:textId="77777777">
        <w:tblPrEx>
          <w:tblCellMar>
            <w:top w:w="0" w:type="dxa"/>
            <w:bottom w:w="0" w:type="dxa"/>
          </w:tblCellMar>
        </w:tblPrEx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84491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B5D0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D5E30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715701" w14:paraId="2A520776" w14:textId="77777777">
        <w:tblPrEx>
          <w:tblCellMar>
            <w:top w:w="0" w:type="dxa"/>
            <w:bottom w:w="0" w:type="dxa"/>
          </w:tblCellMar>
        </w:tblPrEx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69DBD" w14:textId="77777777" w:rsidR="00715701" w:rsidRDefault="00715701">
            <w:pPr>
              <w:suppressAutoHyphens w:val="0"/>
              <w:rPr>
                <w:rFonts w:hint="eastAsia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E2193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AA393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715701" w14:paraId="0B7CF3D4" w14:textId="77777777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5082B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Ogółem bilans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czasu pracy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72C57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715701" w14:paraId="108049E0" w14:textId="77777777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2C6FC" w14:textId="77777777" w:rsidR="00715701" w:rsidRDefault="00A70B5D">
            <w:pPr>
              <w:pStyle w:val="Standard"/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88984" w14:textId="77777777" w:rsidR="00715701" w:rsidRDefault="00A70B5D">
            <w:pPr>
              <w:pStyle w:val="Standard"/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49EBD57" w14:textId="77777777" w:rsidR="00715701" w:rsidRDefault="00715701">
      <w:pPr>
        <w:pStyle w:val="Tekstdymka"/>
        <w:rPr>
          <w:rFonts w:ascii="Arial" w:hAnsi="Arial" w:cs="Arial"/>
          <w:sz w:val="22"/>
        </w:rPr>
      </w:pPr>
    </w:p>
    <w:sectPr w:rsidR="00715701">
      <w:headerReference w:type="default" r:id="rId11"/>
      <w:footerReference w:type="default" r:id="rId12"/>
      <w:pgSz w:w="11906" w:h="16838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0A8CC" w14:textId="77777777" w:rsidR="00A70B5D" w:rsidRDefault="00A70B5D">
      <w:pPr>
        <w:rPr>
          <w:rFonts w:hint="eastAsia"/>
        </w:rPr>
      </w:pPr>
      <w:r>
        <w:separator/>
      </w:r>
    </w:p>
  </w:endnote>
  <w:endnote w:type="continuationSeparator" w:id="0">
    <w:p w14:paraId="41B97D51" w14:textId="77777777" w:rsidR="00A70B5D" w:rsidRDefault="00A70B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charset w:val="02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 8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F8D78" w14:textId="77777777" w:rsidR="00B57A43" w:rsidRDefault="00A70B5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14:paraId="363334F2" w14:textId="77777777" w:rsidR="00B57A43" w:rsidRDefault="00A70B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D1C62" w14:textId="77777777" w:rsidR="00A70B5D" w:rsidRDefault="00A70B5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DE5459A" w14:textId="77777777" w:rsidR="00A70B5D" w:rsidRDefault="00A70B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5710A" w14:textId="77777777" w:rsidR="00B57A43" w:rsidRDefault="00A70B5D">
    <w:pPr>
      <w:pStyle w:val="Heading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84623"/>
    <w:multiLevelType w:val="multilevel"/>
    <w:tmpl w:val="C55271C0"/>
    <w:lvl w:ilvl="0">
      <w:numFmt w:val="bullet"/>
      <w:lvlText w:val="•"/>
      <w:lvlJc w:val="left"/>
      <w:pPr>
        <w:ind w:left="720" w:hanging="360"/>
      </w:pPr>
      <w:rPr>
        <w:rFonts w:ascii="OpenSymbol" w:hAnsi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A125251"/>
    <w:multiLevelType w:val="multilevel"/>
    <w:tmpl w:val="61F69CB8"/>
    <w:styleLink w:val="WW8Num1"/>
    <w:lvl w:ilvl="0">
      <w:start w:val="1"/>
      <w:numFmt w:val="decimal"/>
      <w:lvlText w:val="%1)"/>
      <w:lvlJc w:val="left"/>
      <w:pPr>
        <w:ind w:left="383" w:hanging="360"/>
      </w:pPr>
      <w:rPr>
        <w:b w:val="0"/>
        <w:sz w:val="14"/>
        <w:szCs w:val="1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4B70358"/>
    <w:multiLevelType w:val="multilevel"/>
    <w:tmpl w:val="E492351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4ED2CCF"/>
    <w:multiLevelType w:val="multilevel"/>
    <w:tmpl w:val="66A4215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4DE22B89"/>
    <w:multiLevelType w:val="multilevel"/>
    <w:tmpl w:val="CD2A7DBE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593D3653"/>
    <w:multiLevelType w:val="multilevel"/>
    <w:tmpl w:val="836C2414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5C2E0E05"/>
    <w:multiLevelType w:val="multilevel"/>
    <w:tmpl w:val="28AA5790"/>
    <w:lvl w:ilvl="0">
      <w:numFmt w:val="bullet"/>
      <w:lvlText w:val="•"/>
      <w:lvlJc w:val="left"/>
      <w:pPr>
        <w:ind w:left="88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24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60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6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32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8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04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40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63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15701"/>
    <w:rsid w:val="00715701"/>
    <w:rsid w:val="00A70B5D"/>
    <w:rsid w:val="00EE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C43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autoSpaceDE/>
      <w:jc w:val="center"/>
      <w:outlineLvl w:val="0"/>
    </w:pPr>
    <w:rPr>
      <w:rFonts w:ascii="Verdana" w:eastAsia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pPr>
      <w:tabs>
        <w:tab w:val="center" w:pos="4536"/>
        <w:tab w:val="right" w:pos="9072"/>
      </w:tabs>
      <w:autoSpaceDE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Framecontents">
    <w:name w:val="Frame contents"/>
    <w:basedOn w:val="Textbody"/>
  </w:style>
  <w:style w:type="paragraph" w:styleId="Tekstkomentarza">
    <w:name w:val="annotation text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TableContentsuser">
    <w:name w:val="Table Contents (user)"/>
    <w:basedOn w:val="Standard"/>
    <w:pPr>
      <w:suppressLineNumbers/>
      <w:spacing w:line="100" w:lineRule="atLeast"/>
    </w:pPr>
  </w:style>
  <w:style w:type="paragraph" w:styleId="Tekstpodstawowy2">
    <w:name w:val="Body Text 2"/>
    <w:pPr>
      <w:widowControl/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Bezodstpw">
    <w:name w:val="No Spacing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Symbol" w:eastAsia="Symbol" w:hAnsi="Symbol" w:cs="Symbol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NumberingSymbols">
    <w:name w:val="Numbering Symbols"/>
  </w:style>
  <w:style w:type="character" w:styleId="Numerstrony">
    <w:name w:val="page number"/>
    <w:rPr>
      <w:sz w:val="14"/>
      <w:szCs w:val="14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"/>
  </w:style>
  <w:style w:type="character" w:customStyle="1" w:styleId="TematkomentarzaZnak">
    <w:name w:val="Temat komentarza Znak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paragraph" w:styleId="Akapitzlist">
    <w:name w:val="List Paragraph"/>
    <w:basedOn w:val="Normalny"/>
    <w:pPr>
      <w:ind w:left="720"/>
    </w:p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stryoftype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phic-exchange.com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thegridsystem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xelcreation.fr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1530</Words>
  <Characters>9182</Characters>
  <Application>Microsoft Office Word</Application>
  <DocSecurity>0</DocSecurity>
  <Lines>76</Lines>
  <Paragraphs>21</Paragraphs>
  <ScaleCrop>false</ScaleCrop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Alicja Pismenko</cp:lastModifiedBy>
  <cp:revision>2</cp:revision>
  <cp:lastPrinted>2012-01-27T08:28:00Z</cp:lastPrinted>
  <dcterms:created xsi:type="dcterms:W3CDTF">2022-02-09T01:09:00Z</dcterms:created>
  <dcterms:modified xsi:type="dcterms:W3CDTF">2022-02-09T01:09:00Z</dcterms:modified>
</cp:coreProperties>
</file>