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E5764" w:rsidP="00EE5764" w:rsidRDefault="00EE5764" w14:paraId="3712C51D" w14:textId="77777777">
      <w:pPr>
        <w:jc w:val="right"/>
        <w:rPr>
          <w:rFonts w:ascii="Arial" w:hAnsi="Arial" w:eastAsia="Times New Roman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:rsidR="00715701" w:rsidRDefault="00715701" w14:paraId="73B59145" w14:textId="77777777">
      <w:pPr>
        <w:pStyle w:val="Standard"/>
        <w:autoSpaceDE/>
        <w:jc w:val="right"/>
        <w:rPr>
          <w:rFonts w:ascii="Arial" w:hAnsi="Arial" w:cs="Arial"/>
          <w:i/>
          <w:sz w:val="22"/>
        </w:rPr>
      </w:pPr>
    </w:p>
    <w:p w:rsidR="00715701" w:rsidRDefault="00715701" w14:paraId="1792F6A2" w14:textId="77777777">
      <w:pPr>
        <w:pStyle w:val="Standard"/>
        <w:autoSpaceDE/>
        <w:jc w:val="right"/>
        <w:rPr>
          <w:rFonts w:ascii="Arial" w:hAnsi="Arial" w:cs="Arial"/>
          <w:b/>
          <w:bCs/>
          <w:i/>
          <w:sz w:val="22"/>
        </w:rPr>
      </w:pPr>
    </w:p>
    <w:p w:rsidR="00715701" w:rsidRDefault="00A70B5D" w14:paraId="7C0C7459" w14:textId="77777777">
      <w:pPr>
        <w:pStyle w:val="Nagwek1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715701" w:rsidRDefault="00715701" w14:paraId="04D86FD3" w14:textId="77777777">
      <w:pPr>
        <w:pStyle w:val="Standard"/>
        <w:autoSpaceDE/>
        <w:jc w:val="center"/>
        <w:rPr>
          <w:rFonts w:ascii="Arial" w:hAnsi="Arial" w:cs="Arial"/>
          <w:sz w:val="22"/>
          <w:szCs w:val="14"/>
        </w:rPr>
      </w:pPr>
    </w:p>
    <w:p w:rsidR="00715701" w:rsidRDefault="00715701" w14:paraId="7E469DEE" w14:textId="77777777">
      <w:pPr>
        <w:pStyle w:val="Standard"/>
        <w:autoSpaceDE/>
        <w:jc w:val="center"/>
        <w:rPr>
          <w:rFonts w:ascii="Arial" w:hAnsi="Arial" w:cs="Arial"/>
          <w:sz w:val="22"/>
          <w:szCs w:val="14"/>
        </w:rPr>
      </w:pPr>
    </w:p>
    <w:p w:rsidR="00715701" w:rsidRDefault="00715701" w14:paraId="7625C113" w14:textId="77777777">
      <w:pPr>
        <w:pStyle w:val="Standard"/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7660"/>
      </w:tblGrid>
      <w:tr w:rsidR="00715701" w14:paraId="515055DE" w14:textId="77777777">
        <w:tblPrEx>
          <w:tblCellMar>
            <w:top w:w="0" w:type="dxa"/>
            <w:bottom w:w="0" w:type="dxa"/>
          </w:tblCellMar>
        </w:tblPrEx>
        <w:trPr>
          <w:trHeight w:val="395"/>
        </w:trPr>
        <w:tc>
          <w:tcPr>
            <w:tcW w:w="198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15701" w:rsidRDefault="00A70B5D" w14:paraId="216CDB6F" w14:textId="77777777">
            <w:pPr>
              <w:pStyle w:val="Standard"/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6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15701" w:rsidRDefault="00A70B5D" w14:paraId="682AE998" w14:textId="77777777">
            <w:pPr>
              <w:pStyle w:val="TableContentsuser"/>
              <w:snapToGrid w:val="0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PROJEKTOWANIE GRAFICZNE</w:t>
            </w:r>
          </w:p>
        </w:tc>
      </w:tr>
      <w:tr w:rsidR="00715701" w14:paraId="4DBD6CAD" w14:textId="77777777">
        <w:tblPrEx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198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15701" w:rsidRDefault="00A70B5D" w14:paraId="11FB03D6" w14:textId="77777777">
            <w:pPr>
              <w:pStyle w:val="Standard"/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6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15701" w:rsidRDefault="00A70B5D" w14:paraId="65CEE894" w14:textId="77777777">
            <w:pPr>
              <w:pStyle w:val="TableContentsuser"/>
              <w:snapToGrid w:val="0"/>
              <w:spacing w:before="60" w:after="6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  <w:t>GRAPHIC DESIGN</w:t>
            </w:r>
          </w:p>
        </w:tc>
      </w:tr>
    </w:tbl>
    <w:p w:rsidR="00715701" w:rsidRDefault="00715701" w14:paraId="76FF0CCD" w14:textId="77777777">
      <w:pPr>
        <w:pStyle w:val="Standard"/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89"/>
        <w:gridCol w:w="3190"/>
        <w:gridCol w:w="3266"/>
      </w:tblGrid>
      <w:tr w:rsidR="00715701" w:rsidTr="4B341B6F" w14:paraId="7BB24D1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89" w:type="dxa"/>
            <w:vMerge w:val="restart"/>
            <w:tcBorders>
              <w:top w:val="single" w:color="95B3D7" w:sz="2" w:space="0"/>
              <w:left w:val="single" w:color="95B3D7" w:sz="2" w:space="0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A70B5D" w14:paraId="319AFA27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color="95B3D7" w:sz="2" w:space="0"/>
              <w:left w:val="single" w:color="95B3D7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A70B5D" w14:paraId="217B7061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Marcin Klag</w:t>
            </w:r>
          </w:p>
        </w:tc>
        <w:tc>
          <w:tcPr>
            <w:tcW w:w="3266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A70B5D" w14:paraId="1792F449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715701" w:rsidTr="4B341B6F" w14:paraId="5E7ECEC2" w14:textId="77777777">
        <w:tblPrEx>
          <w:tblCellMar>
            <w:top w:w="0" w:type="dxa"/>
            <w:bottom w:w="0" w:type="dxa"/>
          </w:tblCellMar>
        </w:tblPrEx>
        <w:trPr>
          <w:cantSplit/>
          <w:trHeight w:val="344"/>
        </w:trPr>
        <w:tc>
          <w:tcPr>
            <w:tcW w:w="3189" w:type="dxa"/>
            <w:vMerge/>
            <w:tcBorders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715701" w14:paraId="02444A85" w14:textId="77777777">
            <w:pPr>
              <w:suppressAutoHyphens w:val="0"/>
              <w:rPr>
                <w:rFonts w:hint="eastAsia"/>
              </w:rPr>
            </w:pPr>
          </w:p>
        </w:tc>
        <w:tc>
          <w:tcPr>
            <w:tcW w:w="3190" w:type="dxa"/>
            <w:vMerge/>
            <w:tcBorders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715701" w14:paraId="10EB77CF" w14:textId="77777777">
            <w:pPr>
              <w:suppressAutoHyphens w:val="0"/>
              <w:rPr>
                <w:rFonts w:hint="eastAsia"/>
              </w:rPr>
            </w:pPr>
          </w:p>
        </w:tc>
        <w:tc>
          <w:tcPr>
            <w:tcW w:w="3266" w:type="dxa"/>
            <w:vMerge w:val="restart"/>
            <w:tcBorders>
              <w:top w:val="single" w:color="95B3D7" w:sz="2" w:space="0"/>
              <w:left w:val="single" w:color="95B3D7" w:sz="2" w:space="0"/>
              <w:right w:val="single" w:color="95B3D7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E5764" w:rsidRDefault="00A70B5D" w14:paraId="3967E8B9" w14:textId="77777777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dr Marcin Klag</w:t>
            </w:r>
          </w:p>
          <w:p w:rsidR="00EE5764" w:rsidRDefault="00A70B5D" w14:paraId="3CC25AD0" w14:textId="77777777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dr Daria Malicka</w:t>
            </w:r>
          </w:p>
          <w:p w:rsidR="00EE5764" w:rsidRDefault="00A70B5D" w14:paraId="74174646" w14:textId="77777777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dr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Przemysław Paliwoda</w:t>
            </w:r>
          </w:p>
          <w:p w:rsidR="00EE5764" w:rsidRDefault="00A70B5D" w14:paraId="5657FCF5" w14:textId="77777777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dr Anna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Zabdyrska</w:t>
            </w:r>
            <w:proofErr w:type="spellEnd"/>
          </w:p>
          <w:p w:rsidR="00EE5764" w:rsidP="4B341B6F" w:rsidRDefault="00EE5764" w14:paraId="345FE91D" w14:textId="1CD5FE6B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4B341B6F" w:rsidR="00A70B5D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dr Katarzyna Wojdyła</w:t>
            </w:r>
          </w:p>
        </w:tc>
      </w:tr>
      <w:tr w:rsidR="00715701" w:rsidTr="4B341B6F" w14:paraId="704904A3" w14:textId="77777777">
        <w:tblPrEx>
          <w:tblCellMar>
            <w:top w:w="0" w:type="dxa"/>
            <w:bottom w:w="0" w:type="dxa"/>
          </w:tblCellMar>
        </w:tblPrEx>
        <w:trPr>
          <w:cantSplit/>
          <w:trHeight w:val="57"/>
        </w:trPr>
        <w:tc>
          <w:tcPr>
            <w:tcW w:w="3189" w:type="dxa"/>
            <w:tcBorders>
              <w:top w:val="single" w:color="95B3D7" w:sz="2" w:space="0"/>
              <w:bottom w:val="single" w:color="95B3D7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715701" w14:paraId="41CEBE6B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color="95B3D7" w:sz="2" w:space="0"/>
              <w:bottom w:val="single" w:color="95B3D7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715701" w14:paraId="336BF5D3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6" w:type="dxa"/>
            <w:vMerge/>
            <w:tcBorders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715701" w14:paraId="4FC26928" w14:textId="77777777">
            <w:pPr>
              <w:suppressAutoHyphens w:val="0"/>
              <w:rPr>
                <w:rFonts w:hint="eastAsia"/>
              </w:rPr>
            </w:pPr>
          </w:p>
        </w:tc>
      </w:tr>
      <w:tr w:rsidR="00715701" w:rsidTr="4B341B6F" w14:paraId="5E7466F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8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A70B5D" w14:paraId="3C43CAA4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A70B5D" w14:paraId="0FC1BEF0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6" w:type="dxa"/>
            <w:vMerge/>
            <w:tcBorders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715701" w14:paraId="16C6A9FF" w14:textId="77777777">
            <w:pPr>
              <w:suppressAutoHyphens w:val="0"/>
              <w:rPr>
                <w:rFonts w:hint="eastAsia"/>
              </w:rPr>
            </w:pPr>
          </w:p>
        </w:tc>
      </w:tr>
    </w:tbl>
    <w:p w:rsidR="00715701" w:rsidRDefault="00715701" w14:paraId="329DF415" w14:textId="77777777">
      <w:pPr>
        <w:pStyle w:val="Standard"/>
        <w:jc w:val="center"/>
        <w:rPr>
          <w:rFonts w:ascii="Arial" w:hAnsi="Arial" w:cs="Arial"/>
          <w:sz w:val="20"/>
          <w:szCs w:val="20"/>
        </w:rPr>
      </w:pPr>
    </w:p>
    <w:p w:rsidR="00715701" w:rsidRDefault="00715701" w14:paraId="70A99CDF" w14:textId="77777777">
      <w:pPr>
        <w:pStyle w:val="Standard"/>
        <w:jc w:val="center"/>
        <w:rPr>
          <w:rFonts w:ascii="Arial" w:hAnsi="Arial" w:cs="Arial"/>
          <w:sz w:val="20"/>
          <w:szCs w:val="20"/>
        </w:rPr>
      </w:pPr>
    </w:p>
    <w:p w:rsidR="00715701" w:rsidRDefault="00715701" w14:paraId="35F40FA6" w14:textId="77777777">
      <w:pPr>
        <w:pStyle w:val="Standard"/>
        <w:jc w:val="center"/>
        <w:rPr>
          <w:rFonts w:ascii="Arial" w:hAnsi="Arial" w:cs="Arial"/>
          <w:sz w:val="22"/>
          <w:szCs w:val="16"/>
        </w:rPr>
      </w:pPr>
    </w:p>
    <w:p w:rsidR="00715701" w:rsidRDefault="00715701" w14:paraId="6F0917DD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715701" w14:paraId="4AE55AD7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A70B5D" w14:paraId="5BDAD720" w14:textId="77777777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715701" w:rsidRDefault="00715701" w14:paraId="757BCB7A" w14:textId="77777777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50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50"/>
      </w:tblGrid>
      <w:tr w:rsidR="00715701" w:rsidTr="5E7E2420" w14:paraId="1839903A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15701" w:rsidRDefault="00A70B5D" w14:paraId="2939F3E5" w14:textId="77777777">
            <w:pPr>
              <w:pStyle w:val="Standard"/>
              <w:snapToGrid w:val="0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Kurs projektowania graficznego z el. grafiki edytorskiej w oparciu o zadania projektowe o zróżnicowanym charakterze. Zajęcia 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realizowane w formie indywidualnych korekt prac studentów zgodnych z wybranym przez nich, wiodącym obszarem tematycznym; także tworzonych pod kątem pracy dyplomowej.</w:t>
            </w:r>
          </w:p>
          <w:p w:rsidR="00715701" w:rsidRDefault="00715701" w14:paraId="2F4E5350" w14:textId="77777777">
            <w:pPr>
              <w:pStyle w:val="Standard"/>
              <w:snapToGrid w:val="0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:rsidR="00715701" w:rsidRDefault="00A70B5D" w14:paraId="6ADEE399" w14:textId="77777777">
            <w:pPr>
              <w:pStyle w:val="Standard"/>
              <w:snapToGrid w:val="0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Celem kursu jest przygotowanie do twórczej pracy projektowej w dziedzinie projektowania 2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d, poprzez doskonalenie umiejętności projektowych, warsztatowych oraz rozwój kompetencji twórczych. Kurs pozwala także  poszerzyć wiedzę teoretyczną w wybranym przez studenta obszarze.</w:t>
            </w:r>
          </w:p>
          <w:p w:rsidR="00715701" w:rsidRDefault="00715701" w14:paraId="03CE65FD" w14:textId="77777777">
            <w:pPr>
              <w:pStyle w:val="Standard"/>
              <w:snapToGrid w:val="0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:rsidR="00715701" w:rsidRDefault="00A70B5D" w14:paraId="202B42B3" w14:textId="77777777">
            <w:pPr>
              <w:pStyle w:val="Standard"/>
              <w:snapToGrid w:val="0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Wykonane w ramach zajęć prace powinny być przedstawione w formie wydru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ków oraz zostać zaprezentowane z autorskim komentarzem na przeglądzie zaliczeniowym. Istotny jest  przebieg procesu projektowego (gromadzenie materiałów, koncepcje wstępne, rozwój tychże koncepcji itd.). Aktywny udział w zajęciach to: udział w dyskusjach, 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sumienne uczestniczenie w korektach własnych, czy też innych studentów.</w:t>
            </w:r>
          </w:p>
          <w:p w:rsidR="00715701" w:rsidRDefault="00715701" w14:paraId="36AA91D0" w14:textId="77777777">
            <w:pPr>
              <w:pStyle w:val="Standard"/>
              <w:snapToGrid w:val="0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:rsidR="00715701" w:rsidRDefault="00A70B5D" w14:paraId="48A8A8A9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Celem realizacji przedmiotu jest:</w:t>
            </w:r>
          </w:p>
          <w:p w:rsidR="00715701" w:rsidRDefault="00A70B5D" w14:paraId="095B3BE8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- poznanie i utrwalenie zasad projektowania wydawnictw prasowych oraz wydawnictw książkowych (łączenia tekstu z ilustracją, estetycznego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projektowania stron, przygotowanie publikacji do druku wraz z realizacją w postaci makiety gotowego produktu wydawniczego);</w:t>
            </w:r>
          </w:p>
          <w:p w:rsidR="00715701" w:rsidRDefault="00A70B5D" w14:paraId="0C15E4F6" w14:textId="77777777">
            <w:pPr>
              <w:pStyle w:val="Standard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- poznanie i utrwalenie umiejętności kształtowania podstawowych elementów wpływających na siłę przekazu komunikatu wizualnego w opar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ciu o graficzne środki wyrazu i obrazowania oraz współczesne narzędzia projektowe.</w:t>
            </w:r>
          </w:p>
          <w:p w:rsidR="00715701" w:rsidRDefault="00715701" w14:paraId="3EFD7541" w14:textId="77777777">
            <w:pPr>
              <w:pStyle w:val="Standard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:rsidR="00715701" w:rsidP="5E7E2420" w:rsidRDefault="00A70B5D" w14:paraId="720E4FF4" w14:textId="4BEBCAB7">
            <w:pPr>
              <w:pStyle w:val="Normalny"/>
              <w:snapToGrid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5E7E2420" w:rsidR="00A70B5D">
              <w:rPr>
                <w:rFonts w:ascii="Arial" w:hAnsi="Arial" w:cs="Verdana"/>
                <w:color w:val="000000" w:themeColor="text1" w:themeTint="FF" w:themeShade="FF"/>
                <w:sz w:val="22"/>
                <w:szCs w:val="22"/>
              </w:rPr>
              <w:t>Kurs prowadzony jest w języku polskim, część publikacji oraz proponowanych materiałów w formie stron www w języku angielskim.</w:t>
            </w:r>
            <w:r w:rsidRPr="5E7E2420" w:rsidR="00A70B5D">
              <w:rPr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00715701" w:rsidP="5E7E2420" w:rsidRDefault="00A70B5D" w14:paraId="0DBDBA57" w14:textId="07D49438">
            <w:pPr>
              <w:pStyle w:val="Normalny"/>
              <w:snapToGrid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</w:p>
          <w:p w:rsidR="00715701" w:rsidP="5E7E2420" w:rsidRDefault="00A70B5D" w14:paraId="5FF14BB1" w14:textId="6287C0C7">
            <w:pPr>
              <w:pStyle w:val="Normalny"/>
              <w:snapToGrid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5E7E2420" w:rsidR="46E8A8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Treści kursu są dostosowane indywidualnie do każdego studenta w zależności od jego tematu badawczego oraz stopnia zaawansowania.</w:t>
            </w:r>
          </w:p>
          <w:p w:rsidR="00715701" w:rsidP="5E7E2420" w:rsidRDefault="00A70B5D" w14:paraId="1C8807D2" w14:textId="7CBFA74B">
            <w:pPr>
              <w:pStyle w:val="Standard"/>
              <w:snapToGrid w:val="0"/>
              <w:rPr>
                <w:color w:val="000000" w:themeColor="text1" w:themeTint="FF" w:themeShade="FF"/>
                <w:sz w:val="22"/>
                <w:szCs w:val="22"/>
              </w:rPr>
            </w:pPr>
          </w:p>
          <w:p w:rsidR="00715701" w:rsidRDefault="00715701" w14:paraId="29A0C886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715701" w:rsidRDefault="00715701" w14:paraId="735EC8D9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715701" w14:paraId="164C2D7D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715701" w14:paraId="0379C33F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715701" w14:paraId="7143E927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A70B5D" w14:paraId="55546FE2" w14:textId="77777777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715701" w:rsidRDefault="00715701" w14:paraId="23550E8A" w14:textId="77777777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1"/>
        <w:gridCol w:w="7704"/>
      </w:tblGrid>
      <w:tr w:rsidR="00715701" w14:paraId="6654C40A" w14:textId="77777777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A70B5D" w14:paraId="111B8B05" w14:textId="77777777">
            <w:pPr>
              <w:pStyle w:val="Standard"/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0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A70B5D" w14:paraId="68B0EBD9" w14:textId="77777777">
            <w:pPr>
              <w:pStyle w:val="Standard"/>
              <w:autoSpaceDE/>
              <w:rPr>
                <w:rFonts w:ascii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color w:val="000000"/>
                <w:sz w:val="22"/>
                <w:szCs w:val="16"/>
              </w:rPr>
              <w:t>Wiedza na temat projektowania graficznego, komunikacji wizualnej, liternictwa i typografii</w:t>
            </w:r>
          </w:p>
        </w:tc>
      </w:tr>
      <w:tr w:rsidR="00715701" w14:paraId="071DF133" w14:textId="77777777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A70B5D" w14:paraId="5CF19629" w14:textId="77777777">
            <w:pPr>
              <w:pStyle w:val="Standard"/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0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A70B5D" w14:paraId="3B1A9DA1" w14:textId="77777777">
            <w:pPr>
              <w:pStyle w:val="Standard"/>
              <w:autoSpaceDE/>
              <w:snapToGrid w:val="0"/>
              <w:rPr>
                <w:rFonts w:ascii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color w:val="000000"/>
                <w:sz w:val="22"/>
                <w:szCs w:val="16"/>
              </w:rPr>
              <w:t xml:space="preserve">Umiejętność wykonywania projektów graficznych oraz posługiwania się nowoczesnymi metodami </w:t>
            </w:r>
            <w:r>
              <w:rPr>
                <w:rFonts w:ascii="Arial" w:hAnsi="Arial" w:cs="Arial"/>
                <w:color w:val="000000"/>
                <w:sz w:val="22"/>
                <w:szCs w:val="16"/>
              </w:rPr>
              <w:t>projektowania, umiejętność oceny wartości estetycznej i funkcjonalnej projektów</w:t>
            </w:r>
          </w:p>
        </w:tc>
      </w:tr>
      <w:tr w:rsidR="00715701" w14:paraId="7C751B2B" w14:textId="77777777">
        <w:tblPrEx>
          <w:tblCellMar>
            <w:top w:w="0" w:type="dxa"/>
            <w:bottom w:w="0" w:type="dxa"/>
          </w:tblCellMar>
        </w:tblPrEx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A70B5D" w14:paraId="22BADE7D" w14:textId="77777777">
            <w:pPr>
              <w:pStyle w:val="Standard"/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0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15701" w:rsidRDefault="00A70B5D" w14:paraId="68C31FC7" w14:textId="77777777">
            <w:pPr>
              <w:pStyle w:val="Tekstkomentarza"/>
              <w:rPr>
                <w:rFonts w:ascii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color w:val="000000"/>
                <w:sz w:val="22"/>
                <w:szCs w:val="16"/>
              </w:rPr>
              <w:t>Liternictwo i typografia, Projektowanie graficzne</w:t>
            </w:r>
          </w:p>
          <w:p w:rsidRPr="00AB0885" w:rsidR="00EE5764" w:rsidP="00EE5764" w:rsidRDefault="00EE5764" w14:paraId="20A70E4E" w14:textId="77777777">
            <w:pPr>
              <w:widowControl/>
              <w:shd w:val="clear" w:color="auto" w:fill="FFFFFF"/>
              <w:suppressAutoHyphens w:val="0"/>
              <w:rPr>
                <w:rFonts w:ascii="Arial" w:hAnsi="Arial" w:eastAsia="Times New Roman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eastAsia="Times New Roman" w:cs="Arial"/>
                <w:color w:val="201F1E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AB0885" w:rsidR="00EE5764" w:rsidP="00EE5764" w:rsidRDefault="00EE5764" w14:paraId="43DC8739" w14:textId="77777777">
            <w:pPr>
              <w:widowControl/>
              <w:shd w:val="clear" w:color="auto" w:fill="FFFFFF"/>
              <w:suppressAutoHyphens w:val="0"/>
              <w:rPr>
                <w:rFonts w:ascii="Arial" w:hAnsi="Arial" w:eastAsia="Times New Roman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eastAsia="Times New Roman" w:cs="Arial"/>
                <w:color w:val="201F1E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:rsidR="00EE5764" w:rsidRDefault="00EE5764" w14:paraId="75F61449" w14:textId="7B9A47D8">
            <w:pPr>
              <w:pStyle w:val="Tekstkomentarza"/>
              <w:rPr>
                <w:rFonts w:ascii="Arial" w:hAnsi="Arial" w:cs="Arial"/>
                <w:color w:val="000000"/>
                <w:sz w:val="22"/>
                <w:szCs w:val="16"/>
              </w:rPr>
            </w:pPr>
          </w:p>
        </w:tc>
      </w:tr>
    </w:tbl>
    <w:p w:rsidR="00715701" w:rsidRDefault="00715701" w14:paraId="33A03B21" w14:textId="77777777">
      <w:pPr>
        <w:pStyle w:val="Standard"/>
        <w:rPr>
          <w:rFonts w:ascii="Arial" w:hAnsi="Arial" w:cs="Arial"/>
          <w:sz w:val="22"/>
          <w:szCs w:val="14"/>
        </w:rPr>
      </w:pPr>
    </w:p>
    <w:p w:rsidR="00715701" w:rsidRDefault="00715701" w14:paraId="25093A3B" w14:textId="77777777">
      <w:pPr>
        <w:pStyle w:val="Standard"/>
        <w:rPr>
          <w:rFonts w:ascii="Arial" w:hAnsi="Arial" w:cs="Arial"/>
          <w:sz w:val="22"/>
          <w:szCs w:val="14"/>
        </w:rPr>
      </w:pPr>
    </w:p>
    <w:p w:rsidR="00715701" w:rsidRDefault="00715701" w14:paraId="6E0BA9B8" w14:textId="77777777">
      <w:pPr>
        <w:pStyle w:val="Standard"/>
        <w:rPr>
          <w:rFonts w:ascii="Arial" w:hAnsi="Arial" w:cs="Arial"/>
          <w:sz w:val="22"/>
          <w:szCs w:val="14"/>
        </w:rPr>
      </w:pPr>
    </w:p>
    <w:p w:rsidR="00715701" w:rsidRDefault="00715701" w14:paraId="507AF233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A70B5D" w14:paraId="17AA8032" w14:textId="7514ED75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EE5764">
        <w:rPr>
          <w:rFonts w:ascii="Arial" w:hAnsi="Arial" w:cs="Arial"/>
          <w:sz w:val="22"/>
          <w:szCs w:val="16"/>
        </w:rPr>
        <w:t>uczenia się</w:t>
      </w:r>
    </w:p>
    <w:p w:rsidR="00715701" w:rsidRDefault="00715701" w14:paraId="0304C6B3" w14:textId="77777777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50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79"/>
        <w:gridCol w:w="5296"/>
        <w:gridCol w:w="2375"/>
      </w:tblGrid>
      <w:tr w:rsidR="00715701" w14:paraId="2B213093" w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5701" w:rsidRDefault="00A70B5D" w14:paraId="69476DE8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5701" w:rsidRDefault="00A70B5D" w14:paraId="745055EA" w14:textId="0325D9BE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EE576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7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5701" w:rsidRDefault="00A70B5D" w14:paraId="48FCF3C9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715701" w14:paraId="2AAB9220" w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5701" w:rsidRDefault="00715701" w14:paraId="335146FA" w14:textId="77777777">
            <w:pPr>
              <w:suppressAutoHyphens w:val="0"/>
              <w:rPr>
                <w:rFonts w:hint="eastAsia"/>
              </w:rPr>
            </w:pPr>
          </w:p>
        </w:tc>
        <w:tc>
          <w:tcPr>
            <w:tcW w:w="529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15701" w:rsidRDefault="00A70B5D" w14:paraId="501CBAEA" w14:textId="77777777">
            <w:pPr>
              <w:pStyle w:val="Standard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W01- wykazuje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znajomość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fr-FR"/>
              </w:rPr>
              <w:t>element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ów projektowania graficznego - technik, technologii  i materiałów oraz technik cyfrowych  do realizacji zadań projektowych</w:t>
            </w:r>
          </w:p>
          <w:p w:rsidR="00715701" w:rsidRDefault="00715701" w14:paraId="793B7188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787F5607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W02 – dysponuje ogólną wiedzą z zakresu typografii, historii pisma i grafiki użytkowej oraz współczesnych tendencji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w projektowaniu graficznym</w:t>
            </w:r>
          </w:p>
          <w:p w:rsidR="00715701" w:rsidRDefault="00715701" w14:paraId="481452D6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4EBAC52A" w14:textId="77777777">
            <w:pPr>
              <w:pStyle w:val="Tekstkomentarza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W03 - orientuje się w  metodologii procesu projektowego</w:t>
            </w:r>
          </w:p>
          <w:p w:rsidR="00715701" w:rsidRDefault="00715701" w14:paraId="6E2ACBE6" w14:textId="77777777">
            <w:pPr>
              <w:pStyle w:val="Tekstkomentarza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15701" w:rsidRDefault="00A70B5D" w14:paraId="7ADD291E" w14:textId="77777777">
            <w:pPr>
              <w:pStyle w:val="Tekstkomentarza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W04 – posiada wiedzę dotyczącą języka komunikacji wizualnej oraz świadomość oddziaływania elementów formalnych jako komunikatu wizualnego</w:t>
            </w:r>
          </w:p>
          <w:p w:rsidR="00715701" w:rsidRDefault="00715701" w14:paraId="117F59C4" w14:textId="77777777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:rsidR="00715701" w:rsidRDefault="00715701" w14:paraId="5DA35D0A" w14:textId="77777777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15701" w:rsidRDefault="00A70B5D" w14:paraId="5F35223F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K_W03</w:t>
            </w:r>
          </w:p>
          <w:p w:rsidR="00715701" w:rsidRDefault="00715701" w14:paraId="146FAE05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1B73B535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40FB7F5B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0B519C61" w14:textId="77777777">
            <w:pPr>
              <w:pStyle w:val="Standard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K_W02,</w:t>
            </w:r>
          </w:p>
          <w:p w:rsidR="00715701" w:rsidRDefault="00715701" w14:paraId="54E8F24E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07A4759A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4B405190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7D85D920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12E79C56" w14:textId="77777777">
            <w:pPr>
              <w:pStyle w:val="Tekstkomentarza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K_W06</w:t>
            </w:r>
          </w:p>
          <w:p w:rsidR="00715701" w:rsidRDefault="00715701" w14:paraId="5A653E85" w14:textId="77777777">
            <w:pPr>
              <w:pStyle w:val="Tekstkomentarza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791C65C1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51789D77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K_W04</w:t>
            </w:r>
          </w:p>
          <w:p w:rsidR="00715701" w:rsidRDefault="00715701" w14:paraId="1B3DBDEB" w14:textId="77777777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15701" w:rsidRDefault="00715701" w14:paraId="1311A07B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715701" w14:paraId="264653C5" w14:textId="77777777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50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715701" w14:paraId="6B9484E2" w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5701" w:rsidRDefault="00A70B5D" w14:paraId="7308722C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5701" w:rsidRDefault="00A70B5D" w14:paraId="2610F85F" w14:textId="19B31D2A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EE576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5701" w:rsidRDefault="00A70B5D" w14:paraId="74152E0C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715701" w14:paraId="51CA8B10" w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5701" w:rsidRDefault="00715701" w14:paraId="3BBABC20" w14:textId="77777777">
            <w:pPr>
              <w:suppressAutoHyphens w:val="0"/>
              <w:rPr>
                <w:rFonts w:hint="eastAsia"/>
              </w:rPr>
            </w:pPr>
          </w:p>
        </w:tc>
        <w:tc>
          <w:tcPr>
            <w:tcW w:w="524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15701" w:rsidRDefault="00A70B5D" w14:paraId="05CFF25E" w14:textId="77777777">
            <w:pPr>
              <w:pStyle w:val="Tekstpodstawowy2"/>
              <w:widowControl w:val="0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 xml:space="preserve">U01 - dysponuje umiejętnością stosowania różnych technik i metod kreacji w projektowaniu grafiki wydawniczej, edytorskiej, ilustracyjnej, informacyjnej, </w:t>
            </w:r>
            <w:r>
              <w:rPr>
                <w:rFonts w:ascii="Arial" w:hAnsi="Arial"/>
                <w:color w:val="000000"/>
                <w:sz w:val="22"/>
                <w:szCs w:val="22"/>
              </w:rPr>
              <w:t>wystawienniczej i internetowej</w:t>
            </w:r>
          </w:p>
          <w:p w:rsidR="00715701" w:rsidRDefault="00715701" w14:paraId="1591B25A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1173F500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U02 - rozumie związek między formą realizowanego przez siebie zadania projektowego a przenoszonym przez nie komunikatem</w:t>
            </w:r>
          </w:p>
          <w:p w:rsidR="00715701" w:rsidRDefault="00715701" w14:paraId="288AAD5C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6B296A47" w14:textId="77777777">
            <w:pPr>
              <w:pStyle w:val="Standard"/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sv-SE"/>
              </w:rPr>
              <w:t xml:space="preserve">U03 - potrafi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łączyć w indywidualnych rozwiązaniach artystyczne i użytkowe funkcje projektu,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dokonać eksplikacji autorskiej</w:t>
            </w:r>
          </w:p>
          <w:p w:rsidR="00715701" w:rsidRDefault="00715701" w14:paraId="2EDF070D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15701" w:rsidRDefault="00A70B5D" w14:paraId="3D1E4EDF" w14:textId="77777777">
            <w:pPr>
              <w:pStyle w:val="Standard"/>
            </w:pPr>
            <w:r>
              <w:rPr>
                <w:rFonts w:ascii="Arial" w:hAnsi="Arial" w:cs="Verdana"/>
                <w:color w:val="333366"/>
                <w:sz w:val="22"/>
                <w:szCs w:val="22"/>
              </w:rPr>
              <w:t xml:space="preserve">U04 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- doskonali umiejętność projektowania  materiałów graficznych o charakterze autorskiego dzieła, twórczo interpretujące  temat  w sposób spójny, oryginalny, zgodny z przyjętymi założeniami projektowymi.</w:t>
            </w:r>
          </w:p>
          <w:p w:rsidR="00715701" w:rsidRDefault="00715701" w14:paraId="4EC48FFC" w14:textId="77777777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2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15701" w:rsidRDefault="00A70B5D" w14:paraId="65D4A19E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K_U02</w:t>
            </w:r>
          </w:p>
          <w:p w:rsidR="00715701" w:rsidRDefault="00715701" w14:paraId="294919E5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74732474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004A742D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4357838B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0F5E30E2" w14:textId="77777777">
            <w:pPr>
              <w:pStyle w:val="Standard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K_U03,</w:t>
            </w:r>
          </w:p>
          <w:p w:rsidR="00715701" w:rsidRDefault="00715701" w14:paraId="2B86179C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5244766A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277FA9EF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67A6FF1A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K_U06</w:t>
            </w:r>
          </w:p>
          <w:p w:rsidR="00715701" w:rsidRDefault="00715701" w14:paraId="0C957B04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15701" w:rsidRDefault="00715701" w14:paraId="5D9CF183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15701" w:rsidRDefault="00715701" w14:paraId="68EA1D1B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15701" w:rsidRDefault="00A70B5D" w14:paraId="786B91F0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K_U01, K_U08</w:t>
            </w:r>
          </w:p>
        </w:tc>
      </w:tr>
    </w:tbl>
    <w:p w:rsidR="00715701" w:rsidRDefault="00715701" w14:paraId="6245CDC9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715701" w14:paraId="2AF48438" w14:textId="77777777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50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715701" w14:paraId="2D22F02D" w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5701" w:rsidRDefault="00A70B5D" w14:paraId="018116EA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5701" w:rsidRDefault="00A70B5D" w14:paraId="5058B5D2" w14:textId="1D958341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EE576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5701" w:rsidRDefault="00A70B5D" w14:paraId="76441693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715701" w14:paraId="7829A6F8" w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5701" w:rsidRDefault="00715701" w14:paraId="3064C20B" w14:textId="77777777">
            <w:pPr>
              <w:suppressAutoHyphens w:val="0"/>
              <w:rPr>
                <w:rFonts w:hint="eastAsia"/>
              </w:rPr>
            </w:pPr>
          </w:p>
        </w:tc>
        <w:tc>
          <w:tcPr>
            <w:tcW w:w="524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15701" w:rsidRDefault="00A70B5D" w14:paraId="2474F5B7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K01 - wykazuje motywację i umiejętność organizacji pracy własnej</w:t>
            </w:r>
          </w:p>
          <w:p w:rsidR="00715701" w:rsidRDefault="00715701" w14:paraId="36033F87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35A8F3E9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K02 - posiada umiejętność samooceny oraz budowania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konstruktywnej krytyki w obrębie działań artystycznych i w obszarze szeroko pojmowanej kultury</w:t>
            </w:r>
          </w:p>
          <w:p w:rsidR="00715701" w:rsidRDefault="00715701" w14:paraId="2DA211A1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3D8B1B1D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K03 - umiejętnie komunikuje się w obrębie własnego środowiska i społeczności</w:t>
            </w:r>
          </w:p>
          <w:p w:rsidR="00715701" w:rsidRDefault="00715701" w14:paraId="1C9C0845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28F605A7" w14:textId="77777777">
            <w:pPr>
              <w:pStyle w:val="Tekstpodstawowy2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K04- w sposób świadomy i profesjonalny umie zaprezentować własną działalność twórc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zą</w:t>
            </w:r>
          </w:p>
          <w:p w:rsidR="00715701" w:rsidRDefault="00715701" w14:paraId="01438F32" w14:textId="77777777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2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15701" w:rsidRDefault="00A70B5D" w14:paraId="17D91522" w14:textId="77777777">
            <w:pPr>
              <w:pStyle w:val="Bezodstpw"/>
              <w:widowControl/>
              <w:suppressAutoHyphens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K_K01</w:t>
            </w:r>
          </w:p>
          <w:p w:rsidR="00715701" w:rsidRDefault="00715701" w14:paraId="7E0C7405" w14:textId="77777777">
            <w:pPr>
              <w:pStyle w:val="Bezodstpw"/>
              <w:widowControl/>
              <w:suppressAutoHyphens w:val="0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3ECBD1C6" w14:textId="77777777">
            <w:pPr>
              <w:pStyle w:val="Bezodstpw"/>
              <w:widowControl/>
              <w:suppressAutoHyphens w:val="0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2C3B7505" w14:textId="77777777">
            <w:pPr>
              <w:pStyle w:val="Bezodstpw"/>
              <w:widowControl/>
              <w:suppressAutoHyphens w:val="0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K_K02,</w:t>
            </w:r>
          </w:p>
          <w:p w:rsidR="00715701" w:rsidRDefault="00715701" w14:paraId="0004FD5D" w14:textId="77777777">
            <w:pPr>
              <w:pStyle w:val="Bezodstpw"/>
              <w:widowControl/>
              <w:suppressAutoHyphens w:val="0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5A788345" w14:textId="77777777">
            <w:pPr>
              <w:pStyle w:val="Bezodstpw"/>
              <w:widowControl/>
              <w:suppressAutoHyphens w:val="0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5C50C788" w14:textId="77777777">
            <w:pPr>
              <w:pStyle w:val="Bezodstpw"/>
              <w:widowControl/>
              <w:suppressAutoHyphens w:val="0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22038F77" w14:textId="77777777">
            <w:pPr>
              <w:pStyle w:val="Bezodstpw"/>
              <w:widowControl/>
              <w:suppressAutoHyphens w:val="0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7DA380A6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K_K04</w:t>
            </w:r>
          </w:p>
          <w:p w:rsidR="00715701" w:rsidRDefault="00715701" w14:paraId="048B57E5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715701" w14:paraId="70B79BC5" w14:textId="77777777">
            <w:pPr>
              <w:pStyle w:val="Standard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</w:p>
          <w:p w:rsidR="00715701" w:rsidRDefault="00A70B5D" w14:paraId="4EDFBB84" w14:textId="77777777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K_K07</w:t>
            </w:r>
          </w:p>
        </w:tc>
      </w:tr>
    </w:tbl>
    <w:p w:rsidR="00715701" w:rsidRDefault="00715701" w14:paraId="70F76723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715701" w14:paraId="5E3C8B0C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715701" w14:paraId="53AF2366" w14:textId="77777777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="00715701" w14:paraId="42427B8B" w14:textId="77777777">
        <w:tblPrEx>
          <w:tblCellMar>
            <w:top w:w="0" w:type="dxa"/>
            <w:bottom w:w="0" w:type="dxa"/>
          </w:tblCellMar>
        </w:tblPrEx>
        <w:trPr>
          <w:cantSplit/>
          <w:trHeight w:val="424" w:hRule="exact"/>
        </w:trPr>
        <w:tc>
          <w:tcPr>
            <w:tcW w:w="9645" w:type="dxa"/>
            <w:gridSpan w:val="14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15701" w:rsidRDefault="00A70B5D" w14:paraId="00EDEA4F" w14:textId="77777777">
            <w:pPr>
              <w:pStyle w:val="TableContents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715701" w14:paraId="776CB075" w14:textId="77777777">
        <w:tblPrEx>
          <w:tblCellMar>
            <w:top w:w="0" w:type="dxa"/>
            <w:bottom w:w="0" w:type="dxa"/>
          </w:tblCellMar>
        </w:tblPrEx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A70B5D" w14:paraId="0B8A48BC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A70B5D" w14:paraId="53150CF1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715701" w:rsidRDefault="00A70B5D" w14:paraId="699E5FAD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15701" w:rsidRDefault="00A70B5D" w14:paraId="7BC95FCA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715701" w14:paraId="33E65574" w14:textId="77777777">
        <w:tblPrEx>
          <w:tblCellMar>
            <w:top w:w="0" w:type="dxa"/>
            <w:bottom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715701" w14:paraId="1FBA5DE2" w14:textId="77777777">
            <w:pPr>
              <w:suppressAutoHyphens w:val="0"/>
              <w:rPr>
                <w:rFonts w:hint="eastAsia"/>
              </w:rPr>
            </w:pPr>
          </w:p>
        </w:tc>
        <w:tc>
          <w:tcPr>
            <w:tcW w:w="1225" w:type="dxa"/>
            <w:vMerge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715701" w14:paraId="4BB077CD" w14:textId="77777777">
            <w:pPr>
              <w:suppressAutoHyphens w:val="0"/>
              <w:rPr>
                <w:rFonts w:hint="eastAsia"/>
              </w:rPr>
            </w:pPr>
          </w:p>
        </w:tc>
        <w:tc>
          <w:tcPr>
            <w:tcW w:w="85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15701" w:rsidRDefault="00A70B5D" w14:paraId="4BF0BF00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715701" w14:paraId="6DDC406F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A70B5D" w14:paraId="35A0CF92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715701" w14:paraId="7547E795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A70B5D" w14:paraId="628C2D46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715701" w14:paraId="36B1B0DE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A70B5D" w14:paraId="59DB17B4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715701" w14:paraId="4529332D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A70B5D" w14:paraId="589D1692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715701" w14:paraId="1D77B4FC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A70B5D" w14:paraId="1466E823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715701" w14:paraId="4AE45038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5701" w14:paraId="53D833F1" w14:textId="77777777">
        <w:tblPrEx>
          <w:tblCellMar>
            <w:top w:w="0" w:type="dxa"/>
            <w:bottom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A70B5D" w14:paraId="26690634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715701" w14:paraId="261FC22C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15701" w:rsidRDefault="00715701" w14:paraId="2B68DE30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715701" w14:paraId="7120A6DC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A70B5D" w14:paraId="0CAE3472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715701" w14:paraId="121EA9E5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715701" w14:paraId="3D687DAC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5701" w:rsidRDefault="00715701" w14:paraId="6CAA1443" w14:textId="77777777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15701" w:rsidRDefault="00715701" w14:paraId="284D8A15" w14:textId="77777777">
      <w:pPr>
        <w:pStyle w:val="TableContents"/>
        <w:rPr>
          <w:rFonts w:ascii="Arial" w:hAnsi="Arial" w:cs="Arial"/>
          <w:sz w:val="22"/>
          <w:szCs w:val="16"/>
        </w:rPr>
      </w:pPr>
    </w:p>
    <w:p w:rsidR="00715701" w:rsidRDefault="00715701" w14:paraId="41B6FFD3" w14:textId="77777777">
      <w:pPr>
        <w:pStyle w:val="TableContents"/>
        <w:rPr>
          <w:rFonts w:ascii="Arial" w:hAnsi="Arial" w:cs="Arial"/>
          <w:sz w:val="22"/>
          <w:szCs w:val="16"/>
        </w:rPr>
      </w:pPr>
    </w:p>
    <w:p w:rsidR="00715701" w:rsidRDefault="00715701" w14:paraId="24812456" w14:textId="77777777">
      <w:pPr>
        <w:pStyle w:val="TableContents"/>
        <w:rPr>
          <w:rFonts w:ascii="Arial" w:hAnsi="Arial" w:cs="Arial"/>
          <w:sz w:val="22"/>
          <w:szCs w:val="16"/>
        </w:rPr>
      </w:pPr>
    </w:p>
    <w:p w:rsidR="00715701" w:rsidRDefault="00715701" w14:paraId="095BB330" w14:textId="77777777">
      <w:pPr>
        <w:pStyle w:val="TableContents"/>
        <w:rPr>
          <w:rFonts w:ascii="Arial" w:hAnsi="Arial" w:cs="Arial"/>
          <w:sz w:val="22"/>
          <w:szCs w:val="16"/>
        </w:rPr>
      </w:pPr>
    </w:p>
    <w:p w:rsidR="00715701" w:rsidRDefault="00715701" w14:paraId="1DF5F7E7" w14:textId="77777777">
      <w:pPr>
        <w:pStyle w:val="TableContents"/>
        <w:rPr>
          <w:rFonts w:ascii="Arial" w:hAnsi="Arial" w:cs="Arial"/>
          <w:sz w:val="22"/>
          <w:szCs w:val="16"/>
        </w:rPr>
      </w:pPr>
    </w:p>
    <w:p w:rsidR="00715701" w:rsidRDefault="00715701" w14:paraId="00342CFE" w14:textId="77777777">
      <w:pPr>
        <w:pStyle w:val="TableContents"/>
        <w:rPr>
          <w:rFonts w:ascii="Arial" w:hAnsi="Arial" w:cs="Arial"/>
          <w:sz w:val="22"/>
          <w:szCs w:val="16"/>
        </w:rPr>
      </w:pPr>
    </w:p>
    <w:p w:rsidR="00715701" w:rsidRDefault="00A70B5D" w14:paraId="6CAEB81B" w14:textId="77777777">
      <w:pPr>
        <w:pStyle w:val="Standard"/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lastRenderedPageBreak/>
        <w:t>Opis metod prowadzenia zajęć</w:t>
      </w:r>
    </w:p>
    <w:p w:rsidR="00715701" w:rsidRDefault="00715701" w14:paraId="05D9C79E" w14:textId="77777777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715701" w14:paraId="118A1325" w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3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15701" w:rsidRDefault="00A70B5D" w14:paraId="0ECBB82A" w14:textId="77777777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hAnsi="Arial" w:eastAsia="Arial" w:cs="Arial"/>
                <w:color w:val="000000"/>
                <w:sz w:val="22"/>
                <w:szCs w:val="16"/>
              </w:rPr>
            </w:pPr>
            <w:r>
              <w:rPr>
                <w:rFonts w:ascii="Arial" w:hAnsi="Arial" w:eastAsia="Arial" w:cs="Arial"/>
                <w:color w:val="000000"/>
                <w:sz w:val="22"/>
                <w:szCs w:val="16"/>
              </w:rPr>
              <w:t>Wprowadzenie do problematyki zajęć, indywidualne ustalenie tematyki zadań.</w:t>
            </w:r>
          </w:p>
          <w:p w:rsidR="00715701" w:rsidRDefault="00A70B5D" w14:paraId="3864ECD7" w14:textId="77777777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</w:pPr>
            <w:r>
              <w:rPr>
                <w:rFonts w:ascii="Arial" w:hAnsi="Arial" w:eastAsia="Arial" w:cs="Arial"/>
                <w:color w:val="000000"/>
                <w:sz w:val="22"/>
                <w:szCs w:val="22"/>
              </w:rPr>
              <w:t>Praca indywidualna studentów wraz z konsultacjami.</w:t>
            </w:r>
          </w:p>
          <w:p w:rsidR="00715701" w:rsidRDefault="00A70B5D" w14:paraId="12DEB5D2" w14:textId="77777777">
            <w:pPr>
              <w:pStyle w:val="TableContentsuser"/>
              <w:numPr>
                <w:ilvl w:val="0"/>
                <w:numId w:val="5"/>
              </w:numPr>
              <w:spacing w:line="276" w:lineRule="auto"/>
            </w:pPr>
            <w:r>
              <w:rPr>
                <w:rFonts w:ascii="Arial" w:hAnsi="Arial" w:eastAsia="Arial" w:cs="Arial"/>
                <w:sz w:val="22"/>
                <w:szCs w:val="22"/>
              </w:rPr>
              <w:t xml:space="preserve">konsultacje mają na celu inspirowanie do rozwoju i </w:t>
            </w:r>
            <w:r>
              <w:rPr>
                <w:rFonts w:ascii="Arial" w:hAnsi="Arial" w:eastAsia="Arial" w:cs="Arial"/>
                <w:sz w:val="22"/>
                <w:szCs w:val="22"/>
              </w:rPr>
              <w:t>poszerzanie umiejętności studentów, w razie potrzeby w trakcie konsultacji zostaną wykorzystane metody technik skutecznego motywowania w tym rozmowa motywująca i oceniająca,</w:t>
            </w:r>
          </w:p>
          <w:p w:rsidR="00715701" w:rsidRDefault="00A70B5D" w14:paraId="04F1F83C" w14:textId="77777777">
            <w:pPr>
              <w:pStyle w:val="Akapitzlist"/>
              <w:numPr>
                <w:ilvl w:val="0"/>
                <w:numId w:val="5"/>
              </w:numPr>
              <w:spacing w:line="276" w:lineRule="exact"/>
              <w:rPr>
                <w:rFonts w:hint="eastAsia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poszerzanie pola inspiracji dla studentów o treści zaczerpnięte z angielskojęzyczn</w:t>
            </w:r>
            <w:r>
              <w:rPr>
                <w:rFonts w:ascii="Arial" w:hAnsi="Arial" w:eastAsia="Arial" w:cs="Arial"/>
                <w:sz w:val="22"/>
                <w:szCs w:val="22"/>
              </w:rPr>
              <w:t>ej literatury przedmiotu (książki, artykuły i treści audiowizualne),</w:t>
            </w:r>
          </w:p>
          <w:p w:rsidR="00715701" w:rsidRDefault="00A70B5D" w14:paraId="51CCB916" w14:textId="77777777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hAnsi="Arial" w:eastAsia="Arial" w:cs="Arial"/>
                <w:color w:val="000000"/>
                <w:sz w:val="22"/>
                <w:szCs w:val="16"/>
              </w:rPr>
            </w:pPr>
            <w:r>
              <w:rPr>
                <w:rFonts w:ascii="Arial" w:hAnsi="Arial" w:eastAsia="Arial" w:cs="Arial"/>
                <w:color w:val="000000"/>
                <w:sz w:val="22"/>
                <w:szCs w:val="16"/>
              </w:rPr>
              <w:t>Akceptacja projektów graficznych.</w:t>
            </w:r>
          </w:p>
          <w:p w:rsidR="00715701" w:rsidRDefault="00A70B5D" w14:paraId="35E57009" w14:textId="77777777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hAnsi="Arial" w:eastAsia="Arial" w:cs="Arial"/>
                <w:color w:val="000000"/>
                <w:sz w:val="22"/>
                <w:szCs w:val="16"/>
              </w:rPr>
            </w:pPr>
            <w:r>
              <w:rPr>
                <w:rFonts w:ascii="Arial" w:hAnsi="Arial" w:eastAsia="Arial" w:cs="Arial"/>
                <w:color w:val="000000"/>
                <w:sz w:val="22"/>
                <w:szCs w:val="16"/>
              </w:rPr>
              <w:t>Przygotowanie projektów do druku.</w:t>
            </w:r>
          </w:p>
          <w:p w:rsidR="00715701" w:rsidRDefault="00A70B5D" w14:paraId="3E07EA74" w14:textId="77777777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hAnsi="Arial" w:eastAsia="Arial" w:cs="Arial"/>
                <w:color w:val="000000"/>
                <w:sz w:val="22"/>
                <w:szCs w:val="16"/>
              </w:rPr>
            </w:pPr>
            <w:r>
              <w:rPr>
                <w:rFonts w:ascii="Arial" w:hAnsi="Arial" w:eastAsia="Arial" w:cs="Arial"/>
                <w:color w:val="000000"/>
                <w:sz w:val="22"/>
                <w:szCs w:val="16"/>
              </w:rPr>
              <w:t>Oddanie prac w postaci wydruków wraz z prezentacją projektów przez studentów na form grupy.</w:t>
            </w:r>
          </w:p>
          <w:p w:rsidR="00715701" w:rsidRDefault="00A70B5D" w14:paraId="50BA2E2B" w14:textId="77777777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hAnsi="Arial" w:eastAsia="Arial" w:cs="Arial"/>
                <w:color w:val="000000"/>
                <w:sz w:val="22"/>
                <w:szCs w:val="16"/>
              </w:rPr>
            </w:pPr>
            <w:r>
              <w:rPr>
                <w:rFonts w:ascii="Arial" w:hAnsi="Arial" w:eastAsia="Arial" w:cs="Arial"/>
                <w:color w:val="000000"/>
                <w:sz w:val="22"/>
                <w:szCs w:val="16"/>
              </w:rPr>
              <w:t>Ocena i omówienie prac, dys</w:t>
            </w:r>
            <w:r>
              <w:rPr>
                <w:rFonts w:ascii="Arial" w:hAnsi="Arial" w:eastAsia="Arial" w:cs="Arial"/>
                <w:color w:val="000000"/>
                <w:sz w:val="22"/>
                <w:szCs w:val="16"/>
              </w:rPr>
              <w:t>kusja.</w:t>
            </w:r>
          </w:p>
        </w:tc>
      </w:tr>
    </w:tbl>
    <w:p w:rsidR="00715701" w:rsidRDefault="00715701" w14:paraId="790D3F04" w14:textId="77777777">
      <w:pPr>
        <w:pStyle w:val="TableContents"/>
        <w:rPr>
          <w:rFonts w:ascii="Arial" w:hAnsi="Arial" w:cs="Arial"/>
          <w:sz w:val="22"/>
          <w:szCs w:val="16"/>
        </w:rPr>
      </w:pPr>
    </w:p>
    <w:p w:rsidR="00715701" w:rsidRDefault="00715701" w14:paraId="0C376EB9" w14:textId="77777777">
      <w:pPr>
        <w:pStyle w:val="TableContents"/>
        <w:rPr>
          <w:rFonts w:ascii="Arial" w:hAnsi="Arial" w:cs="Arial"/>
          <w:sz w:val="22"/>
          <w:szCs w:val="16"/>
        </w:rPr>
      </w:pPr>
    </w:p>
    <w:p w:rsidR="00715701" w:rsidRDefault="00A70B5D" w14:paraId="459F62D5" w14:textId="6D2E318D">
      <w:pPr>
        <w:pStyle w:val="TableContents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EE5764">
        <w:rPr>
          <w:rFonts w:ascii="Arial" w:hAnsi="Arial" w:cs="Arial"/>
          <w:sz w:val="22"/>
          <w:szCs w:val="16"/>
        </w:rPr>
        <w:t>uczenia się</w:t>
      </w:r>
    </w:p>
    <w:p w:rsidR="00715701" w:rsidRDefault="00715701" w14:paraId="0E9F64FE" w14:textId="77777777">
      <w:pPr>
        <w:pStyle w:val="TableContents"/>
        <w:rPr>
          <w:rFonts w:ascii="Arial" w:hAnsi="Arial" w:cs="Arial"/>
          <w:sz w:val="22"/>
          <w:szCs w:val="16"/>
        </w:rPr>
      </w:pPr>
    </w:p>
    <w:tbl>
      <w:tblPr>
        <w:tblW w:w="9631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76"/>
      </w:tblGrid>
      <w:tr w:rsidR="00715701" w14:paraId="3E603305" w14:textId="77777777">
        <w:tblPrEx>
          <w:tblCellMar>
            <w:top w:w="0" w:type="dxa"/>
            <w:bottom w:w="0" w:type="dxa"/>
          </w:tblCellMar>
        </w:tblPrEx>
        <w:trPr>
          <w:cantSplit/>
          <w:trHeight w:val="1616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C0C0C0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715701" w14:paraId="13F20F0F" w14:textId="77777777">
            <w:pPr>
              <w:pStyle w:val="Standard"/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0" w:vert="1" w:vertCompress="1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4838816C" w14:textId="77777777">
            <w:pPr>
              <w:pStyle w:val="Standard"/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  <w:eastAsianLayout w:id="-1572305649" w:vert="1" w:vertCompress="1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  <w:eastAsianLayout w:id="-1572305649" w:vert="1" w:vertCompress="1"/>
              </w:rPr>
              <w:t>learning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3AC9F74F" w14:textId="77777777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48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48" w:vert="1" w:vertCompress="1"/>
              </w:rPr>
              <w:t>Gry dydaktyczne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71215AD4" w14:textId="77777777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4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4" w:vert="1" w:vertCompress="1"/>
              </w:rPr>
              <w:t>Ćwiczenia w szkole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27A65BA5" w14:textId="77777777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3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3" w:vert="1" w:vertCompress="1"/>
              </w:rPr>
              <w:t>Zajęcia terenowe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3416A0AF" w14:textId="77777777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2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2" w:vert="1" w:vertCompress="1"/>
              </w:rPr>
              <w:t>Praca laboratoryjna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631F27F3" w14:textId="77777777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1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1" w:vert="1" w:vertCompress="1"/>
              </w:rPr>
              <w:t>Projekt indywidualny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3D4C6EF8" w14:textId="77777777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0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0" w:vert="1" w:vertCompress="1"/>
              </w:rPr>
              <w:t>Projekt grupowy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3849E3D4" w14:textId="77777777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9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9" w:vert="1" w:vertCompress="1"/>
              </w:rPr>
              <w:t>Udział w dyskusji</w:t>
            </w: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05B61DA7" w14:textId="77777777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8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8" w:vert="1" w:vertCompress="1"/>
              </w:rPr>
              <w:t>Referat</w:t>
            </w: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369C36C8" w14:textId="77777777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7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7" w:vert="1" w:vertCompress="1"/>
              </w:rPr>
              <w:t>Praca pisemna (esej)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21EE6974" w14:textId="77777777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6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6" w:vert="1" w:vertCompress="1"/>
              </w:rPr>
              <w:t>Egzamin ustny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525055F7" w14:textId="77777777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5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5" w:vert="1" w:vertCompress="1"/>
              </w:rPr>
              <w:t>Egzamin pisemny</w:t>
            </w:r>
          </w:p>
        </w:tc>
        <w:tc>
          <w:tcPr>
            <w:tcW w:w="6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6EFEC1DD" w14:textId="77777777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4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4" w:vert="1" w:vertCompress="1"/>
              </w:rPr>
              <w:t>Inne</w:t>
            </w:r>
          </w:p>
        </w:tc>
      </w:tr>
      <w:tr w:rsidR="00715701" w14:paraId="44397EFC" w14:textId="77777777">
        <w:tblPrEx>
          <w:tblCellMar>
            <w:top w:w="0" w:type="dxa"/>
            <w:bottom w:w="0" w:type="dxa"/>
          </w:tblCellMar>
        </w:tblPrEx>
        <w:trPr>
          <w:cantSplit/>
          <w:trHeight w:val="244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0B922AD9" w14:textId="77777777">
            <w:pPr>
              <w:pStyle w:val="Tekstdymk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1828D1E" w14:textId="77777777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86C79EA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48DBA75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C37058B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35DC5800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6128BBCF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2B9DCCC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F586DD3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E7A3142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0C0A99D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A37B072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578D908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82AFD06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52677C68" w14:textId="77777777">
        <w:tblPrEx>
          <w:tblCellMar>
            <w:top w:w="0" w:type="dxa"/>
            <w:bottom w:w="0" w:type="dxa"/>
          </w:tblCellMar>
        </w:tblPrEx>
        <w:trPr>
          <w:cantSplit/>
          <w:trHeight w:val="259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6CC95F0A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44FE624" w14:textId="77777777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83CAEF3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B1058C7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D2A7C1E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1E88315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0FF9A3F5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713B3FC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9ECBD69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A2B5085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ABCBCF6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5A9D727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FAFA5F8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07EFAC6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0859B952" w14:textId="77777777">
        <w:tblPrEx>
          <w:tblCellMar>
            <w:top w:w="0" w:type="dxa"/>
            <w:bottom w:w="0" w:type="dxa"/>
          </w:tblCellMar>
        </w:tblPrEx>
        <w:trPr>
          <w:cantSplit/>
          <w:trHeight w:val="259"/>
        </w:trPr>
        <w:tc>
          <w:tcPr>
            <w:tcW w:w="962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671C92FF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E402C15" w14:textId="77777777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EE80D9B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75E9CF7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3B8AFA3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F36B616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50F45AD5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94D8C59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3F0E0C8C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9042503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F0CA8E0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33B76979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E562778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6A34D845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7FF0B01D" w14:textId="77777777">
        <w:tblPrEx>
          <w:tblCellMar>
            <w:top w:w="0" w:type="dxa"/>
            <w:bottom w:w="0" w:type="dxa"/>
          </w:tblCellMar>
        </w:tblPrEx>
        <w:trPr>
          <w:cantSplit/>
          <w:trHeight w:val="259"/>
        </w:trPr>
        <w:tc>
          <w:tcPr>
            <w:tcW w:w="962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752721A1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9420915" w14:textId="77777777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5636489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114C9FE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595D03F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2F62B27E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78665430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8B8B7C7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316F129A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D297876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AFF0A88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543B7B4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1EB6C5A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FA88B30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33C3D00C" w14:textId="77777777">
        <w:tblPrEx>
          <w:tblCellMar>
            <w:top w:w="0" w:type="dxa"/>
            <w:bottom w:w="0" w:type="dxa"/>
          </w:tblCellMar>
        </w:tblPrEx>
        <w:trPr>
          <w:cantSplit/>
          <w:trHeight w:val="244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4FA13628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6A76C7A" w14:textId="77777777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FF97D42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147070B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CE6286E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34A9F27B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76C82F73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8D135A7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D0430A5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4CAEFD9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286043BB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01325FE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9A53892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627814D3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466BF497" w14:textId="77777777">
        <w:tblPrEx>
          <w:tblCellMar>
            <w:top w:w="0" w:type="dxa"/>
            <w:bottom w:w="0" w:type="dxa"/>
          </w:tblCellMar>
        </w:tblPrEx>
        <w:trPr>
          <w:cantSplit/>
          <w:trHeight w:val="259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7A113DB0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2788745" w14:textId="77777777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64EA1F22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4B9369F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0711F05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EBFD192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3FD77DD8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9039CF6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2AA96CE0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0C2893E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217EE63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6B20FDCA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6BB52691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F958715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4FF1921C" w14:textId="77777777">
        <w:tblPrEx>
          <w:tblCellMar>
            <w:top w:w="0" w:type="dxa"/>
            <w:bottom w:w="0" w:type="dxa"/>
          </w:tblCellMar>
        </w:tblPrEx>
        <w:trPr>
          <w:cantSplit/>
          <w:trHeight w:val="259"/>
        </w:trPr>
        <w:tc>
          <w:tcPr>
            <w:tcW w:w="962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36931508" w14:textId="77777777">
            <w:pPr>
              <w:pStyle w:val="Standard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39A9505" w14:textId="77777777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C53B4BD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2497AEB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67FD756A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18E60DE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4E26D3B4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2947CEE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58981EA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749C47A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4034754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CD40E2D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3E3091B7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6852EA40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7E5F11D8" w14:textId="77777777">
        <w:tblPrEx>
          <w:tblCellMar>
            <w:top w:w="0" w:type="dxa"/>
            <w:bottom w:w="0" w:type="dxa"/>
          </w:tblCellMar>
        </w:tblPrEx>
        <w:trPr>
          <w:cantSplit/>
          <w:trHeight w:val="259"/>
        </w:trPr>
        <w:tc>
          <w:tcPr>
            <w:tcW w:w="962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017F157E" w14:textId="77777777">
            <w:pPr>
              <w:pStyle w:val="Standard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36823AC" w14:textId="77777777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D2D26FF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83DDBBC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823A6BE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6AC0B2FE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7D9FB0A8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2491CEE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9E7D90F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E7F055E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9FDB6CB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55A8D2C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DE69B8A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22E9CCB5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20B83236" w14:textId="77777777">
        <w:tblPrEx>
          <w:tblCellMar>
            <w:top w:w="0" w:type="dxa"/>
            <w:bottom w:w="0" w:type="dxa"/>
          </w:tblCellMar>
        </w:tblPrEx>
        <w:trPr>
          <w:cantSplit/>
          <w:trHeight w:val="244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203C805C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C150AAF" w14:textId="77777777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E47BD6E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13B0759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0958167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2921C5F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0A572030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B7A8357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360D7965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3DF6FAE6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7040FEA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1E34CFE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80D5C9B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3A65FDC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42725C73" w14:textId="77777777">
        <w:tblPrEx>
          <w:tblCellMar>
            <w:top w:w="0" w:type="dxa"/>
            <w:bottom w:w="0" w:type="dxa"/>
          </w:tblCellMar>
        </w:tblPrEx>
        <w:trPr>
          <w:cantSplit/>
          <w:trHeight w:val="259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556B0E25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70A9429" w14:textId="77777777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3BE29FE4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01CD41C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6D01E753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D143AFC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0C27CA10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6D7F8CAB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5144798D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AF7F2C2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2528E2D5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2C92BD80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47CB337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EF4050C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715701" w14:paraId="4071C7C4" w14:textId="77777777">
        <w:tblPrEx>
          <w:tblCellMar>
            <w:top w:w="0" w:type="dxa"/>
            <w:bottom w:w="0" w:type="dxa"/>
          </w:tblCellMar>
        </w:tblPrEx>
        <w:trPr>
          <w:cantSplit/>
          <w:trHeight w:val="259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38517F5F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29901FF4" w14:textId="77777777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9268F36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750CD9A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1EC759E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1769252A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37C36BFD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F12976F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674864F3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F55A022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72ED1ABB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D2764BC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3B5029E2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0D6395AD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715701" w14:paraId="6CEE9B82" w14:textId="77777777">
        <w:tblPrEx>
          <w:tblCellMar>
            <w:top w:w="0" w:type="dxa"/>
            <w:bottom w:w="0" w:type="dxa"/>
          </w:tblCellMar>
        </w:tblPrEx>
        <w:trPr>
          <w:cantSplit/>
          <w:trHeight w:val="259"/>
        </w:trPr>
        <w:tc>
          <w:tcPr>
            <w:tcW w:w="962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680993B3" w14:textId="7777777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27430A3" w14:textId="77777777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4E7ACBA9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7E3E231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C695CCC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119E6A2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69B1BD99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62C3943C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041AB318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0F554569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5548EA2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27F0AD40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715701" w14:paraId="57334644" w14:textId="77777777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5701" w:rsidRDefault="00A70B5D" w14:paraId="651B8C9F" w14:textId="77777777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</w:tbl>
    <w:p w:rsidR="00715701" w:rsidRDefault="00715701" w14:paraId="18D0ABB6" w14:textId="77777777">
      <w:pPr>
        <w:pStyle w:val="TableContents"/>
        <w:rPr>
          <w:rFonts w:ascii="Arial" w:hAnsi="Arial" w:cs="Arial"/>
          <w:sz w:val="22"/>
          <w:szCs w:val="16"/>
        </w:rPr>
      </w:pPr>
    </w:p>
    <w:p w:rsidR="00715701" w:rsidRDefault="00715701" w14:paraId="185824BC" w14:textId="77777777">
      <w:pPr>
        <w:pStyle w:val="TableContents"/>
        <w:rPr>
          <w:rFonts w:ascii="Arial" w:hAnsi="Arial" w:cs="Arial"/>
          <w:sz w:val="22"/>
          <w:szCs w:val="16"/>
        </w:rPr>
      </w:pPr>
    </w:p>
    <w:p w:rsidR="00715701" w:rsidRDefault="00715701" w14:paraId="0885FBF2" w14:textId="77777777">
      <w:pPr>
        <w:pStyle w:val="TableContents"/>
        <w:rPr>
          <w:rFonts w:ascii="Arial" w:hAnsi="Arial" w:cs="Arial"/>
          <w:sz w:val="22"/>
          <w:szCs w:val="16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1"/>
        <w:gridCol w:w="7704"/>
      </w:tblGrid>
      <w:tr w:rsidR="00715701" w14:paraId="7A661EB7" w14:textId="77777777">
        <w:tblPrEx>
          <w:tblCellMar>
            <w:top w:w="0" w:type="dxa"/>
            <w:bottom w:w="0" w:type="dxa"/>
          </w:tblCellMar>
        </w:tblPrEx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15701" w:rsidRDefault="00A70B5D" w14:paraId="171F1682" w14:textId="77777777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Kryteria </w:t>
            </w:r>
            <w:r>
              <w:rPr>
                <w:rFonts w:ascii="Arial" w:hAnsi="Arial" w:cs="Arial"/>
                <w:sz w:val="20"/>
                <w:szCs w:val="20"/>
              </w:rPr>
              <w:t>oceny</w:t>
            </w:r>
          </w:p>
        </w:tc>
        <w:tc>
          <w:tcPr>
            <w:tcW w:w="770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15701" w:rsidRDefault="00A70B5D" w14:paraId="1EAF376B" w14:textId="77777777">
            <w:pPr>
              <w:pStyle w:val="TableContents"/>
              <w:spacing w:before="57" w:after="57"/>
            </w:pPr>
            <w:r>
              <w:rPr>
                <w:rFonts w:ascii="Arial" w:hAnsi="Arial" w:eastAsia="Arial" w:cs="Arial"/>
                <w:sz w:val="22"/>
                <w:szCs w:val="16"/>
              </w:rPr>
              <w:t xml:space="preserve"> </w:t>
            </w:r>
            <w:r>
              <w:rPr>
                <w:rFonts w:ascii="Arial" w:hAnsi="Arial" w:eastAsia="Arial" w:cs="Arial"/>
                <w:sz w:val="22"/>
                <w:szCs w:val="22"/>
              </w:rPr>
              <w:t>Ocenę dobrą i bardzo dobrą może uzyskać student, który:</w:t>
            </w:r>
          </w:p>
          <w:p w:rsidR="00715701" w:rsidRDefault="00A70B5D" w14:paraId="42EDD492" w14:textId="77777777">
            <w:pPr>
              <w:pStyle w:val="TableContentsuser"/>
              <w:numPr>
                <w:ilvl w:val="0"/>
                <w:numId w:val="6"/>
              </w:numPr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regularnie uczęszcza na zajęcia, nie opuścił w semestrze więcej niż 2 zajęć;</w:t>
            </w:r>
          </w:p>
          <w:p w:rsidR="00715701" w:rsidRDefault="00A70B5D" w14:paraId="3900B091" w14:textId="77777777">
            <w:pPr>
              <w:pStyle w:val="TableContentsuser"/>
              <w:numPr>
                <w:ilvl w:val="0"/>
                <w:numId w:val="6"/>
              </w:numPr>
              <w:spacing w:before="57" w:after="57"/>
            </w:pPr>
            <w:r>
              <w:rPr>
                <w:rFonts w:ascii="Arial" w:hAnsi="Arial" w:cs="Arial"/>
                <w:sz w:val="22"/>
                <w:szCs w:val="22"/>
              </w:rPr>
              <w:t xml:space="preserve">aktywnie i z zaangażowaniem uczestniczy </w:t>
            </w:r>
            <w:r>
              <w:rPr>
                <w:rFonts w:ascii="Arial" w:hAnsi="Arial" w:eastAsia="Arial" w:cs="Arial"/>
                <w:sz w:val="22"/>
                <w:szCs w:val="22"/>
              </w:rPr>
              <w:t xml:space="preserve">i sumiennie przygotowuje się do zajęć (poszukuje, analizuje, zdobywa </w:t>
            </w:r>
            <w:r>
              <w:rPr>
                <w:rFonts w:ascii="Arial" w:hAnsi="Arial" w:eastAsia="Arial" w:cs="Arial"/>
                <w:sz w:val="22"/>
                <w:szCs w:val="22"/>
              </w:rPr>
              <w:t>wiedzę na zadany temat);</w:t>
            </w:r>
          </w:p>
          <w:p w:rsidR="00715701" w:rsidRDefault="00A70B5D" w14:paraId="6A82881C" w14:textId="77777777">
            <w:pPr>
              <w:pStyle w:val="TableContentsuser"/>
              <w:numPr>
                <w:ilvl w:val="0"/>
                <w:numId w:val="6"/>
              </w:numPr>
              <w:spacing w:before="57" w:after="57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 xml:space="preserve">w trakcie pracy nad projektem czyni postępy: rozwija swoje kompetencje w posługiwaniu się stosownymi narzędziami, </w:t>
            </w:r>
            <w:r>
              <w:rPr>
                <w:rFonts w:ascii="Arial" w:hAnsi="Arial" w:eastAsia="Arial" w:cs="Arial"/>
                <w:sz w:val="22"/>
                <w:szCs w:val="22"/>
              </w:rPr>
              <w:lastRenderedPageBreak/>
              <w:t>eksperymentuje, myśli twórczo;</w:t>
            </w:r>
          </w:p>
          <w:p w:rsidR="00715701" w:rsidRDefault="00A70B5D" w14:paraId="2CAC876B" w14:textId="77777777">
            <w:pPr>
              <w:pStyle w:val="TableContentsuser"/>
              <w:numPr>
                <w:ilvl w:val="0"/>
                <w:numId w:val="6"/>
              </w:numPr>
              <w:spacing w:before="57" w:after="57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 xml:space="preserve">rozwija swoje kompetencje zawodowe: świadomie kształtuje etapy swojej pracy, </w:t>
            </w:r>
            <w:r>
              <w:rPr>
                <w:rFonts w:ascii="Arial" w:hAnsi="Arial" w:eastAsia="Arial" w:cs="Arial"/>
                <w:sz w:val="22"/>
                <w:szCs w:val="22"/>
              </w:rPr>
              <w:t>rozwija umiejętności prezentacji jej efektów oraz pracy w grupie;</w:t>
            </w:r>
          </w:p>
          <w:p w:rsidR="00715701" w:rsidRDefault="00A70B5D" w14:paraId="71D3E743" w14:textId="77777777">
            <w:pPr>
              <w:pStyle w:val="TableContentsuser"/>
              <w:numPr>
                <w:ilvl w:val="0"/>
                <w:numId w:val="6"/>
              </w:numPr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realizuje prace na wysokim poziomie artystycznym, projektowym i technicznym;</w:t>
            </w:r>
          </w:p>
          <w:p w:rsidR="00715701" w:rsidRDefault="00A70B5D" w14:paraId="695BFBE9" w14:textId="77777777">
            <w:pPr>
              <w:pStyle w:val="Standard"/>
              <w:numPr>
                <w:ilvl w:val="0"/>
                <w:numId w:val="6"/>
              </w:numPr>
              <w:snapToGrid w:val="0"/>
              <w:spacing w:after="119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realizuje zadania w sposób systematyczny i rzetelny</w:t>
            </w:r>
            <w:r>
              <w:rPr>
                <w:rFonts w:ascii="Arial" w:hAnsi="Arial" w:eastAsia="Arial" w:cs="Arial"/>
                <w:color w:val="000000"/>
                <w:sz w:val="22"/>
                <w:szCs w:val="22"/>
              </w:rPr>
              <w:t>, w terminie.</w:t>
            </w:r>
          </w:p>
          <w:p w:rsidR="00715701" w:rsidRDefault="00A70B5D" w14:paraId="08DBFC2E" w14:textId="77777777">
            <w:pPr>
              <w:pStyle w:val="TableContents"/>
              <w:spacing w:before="57" w:after="57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eastAsia="Arial" w:cs="Arial"/>
                <w:color w:val="000000"/>
                <w:sz w:val="22"/>
                <w:szCs w:val="22"/>
              </w:rPr>
              <w:t>Na ocenę końcową składają się oceny za poszczegó</w:t>
            </w:r>
            <w:r>
              <w:rPr>
                <w:rFonts w:ascii="Arial" w:hAnsi="Arial" w:eastAsia="Arial" w:cs="Arial"/>
                <w:color w:val="000000"/>
                <w:sz w:val="22"/>
                <w:szCs w:val="22"/>
              </w:rPr>
              <w:t>lne zadania realizowane w trakcie semestru (ocena poziomu artystycznego, projektowego i technicznego, ocena stopnia kreatywności, oryginalności, rzetelności) oraz prezentacja dokonań twórczych podczas przeglądu prac projektowych (2 razy w semestrze).</w:t>
            </w:r>
          </w:p>
        </w:tc>
      </w:tr>
    </w:tbl>
    <w:p w:rsidR="00715701" w:rsidRDefault="00715701" w14:paraId="3AB5408D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715701" w14:paraId="567A349E" w14:textId="77777777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1"/>
        <w:gridCol w:w="7704"/>
      </w:tblGrid>
      <w:tr w:rsidR="00715701" w14:paraId="17D99D08" w14:textId="77777777">
        <w:tblPrEx>
          <w:tblCellMar>
            <w:top w:w="0" w:type="dxa"/>
            <w:bottom w:w="0" w:type="dxa"/>
          </w:tblCellMar>
        </w:tblPrEx>
        <w:trPr>
          <w:trHeight w:val="1089"/>
        </w:trPr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15701" w:rsidRDefault="00A70B5D" w14:paraId="2941719C" w14:textId="77777777">
            <w:pPr>
              <w:pStyle w:val="Standard"/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0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15701" w:rsidRDefault="00715701" w14:paraId="4EB029D7" w14:textId="77777777">
            <w:pPr>
              <w:pStyle w:val="TableContents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715701" w:rsidRDefault="00715701" w14:paraId="5741F179" w14:textId="77777777">
            <w:pPr>
              <w:pStyle w:val="TableContents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715701" w:rsidRDefault="00715701" w14:paraId="1269E8DE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715701" w14:paraId="04173F87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A70B5D" w14:paraId="0AECDE56" w14:textId="77777777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715701" w:rsidRDefault="00715701" w14:paraId="3C1A36E0" w14:textId="77777777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715701" w14:paraId="114535F0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3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15701" w:rsidRDefault="00A70B5D" w14:paraId="54B7FA9A" w14:textId="77777777">
            <w:pPr>
              <w:pStyle w:val="Tekstdymka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Wybór formy projektu zgodnie z preferencjami studenta, m.in. / treści merytoryczne:</w:t>
            </w:r>
          </w:p>
          <w:p w:rsidR="00715701" w:rsidRDefault="00A70B5D" w14:paraId="3115CDDF" w14:textId="77777777">
            <w:pPr>
              <w:pStyle w:val="Tekstdymka"/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projektowanie wydawnictw prasowych/albumowych na wybranych formatach (edycja tekstów, analogowe i komputerowe metody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przygotowania projektów);</w:t>
            </w:r>
          </w:p>
          <w:p w:rsidR="00715701" w:rsidRDefault="00A70B5D" w14:paraId="2C87BB61" w14:textId="77777777">
            <w:pPr>
              <w:pStyle w:val="Tekstdymka"/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projektowanie wydawnictw książkowych na wybranym formacie (książka ilustrowana i typograficzna);</w:t>
            </w:r>
          </w:p>
          <w:p w:rsidR="00715701" w:rsidRDefault="00A70B5D" w14:paraId="6E2C4A22" w14:textId="77777777">
            <w:pPr>
              <w:pStyle w:val="Tekstdymka"/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projektowanie małych form wydawniczych;</w:t>
            </w:r>
          </w:p>
          <w:p w:rsidR="00715701" w:rsidRDefault="00A70B5D" w14:paraId="3424E8A6" w14:textId="77777777">
            <w:pPr>
              <w:pStyle w:val="Tekstdymka"/>
              <w:numPr>
                <w:ilvl w:val="0"/>
                <w:numId w:val="7"/>
              </w:numPr>
              <w:snapToGrid w:val="0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znak graficzny: forma, identyfikacja, komunikat;</w:t>
            </w:r>
          </w:p>
          <w:p w:rsidR="00715701" w:rsidRDefault="00A70B5D" w14:paraId="06FDEA2C" w14:textId="77777777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komunikat wizualny: środki, struktura treści</w:t>
            </w:r>
            <w:r>
              <w:rPr>
                <w:rFonts w:ascii="Arial" w:hAnsi="Arial" w:cs="Verdana 8"/>
                <w:sz w:val="22"/>
                <w:szCs w:val="22"/>
              </w:rPr>
              <w:t>, identyfikacja wizualna ;</w:t>
            </w:r>
          </w:p>
          <w:p w:rsidR="00715701" w:rsidRDefault="00A70B5D" w14:paraId="560D407F" w14:textId="77777777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 w:cs="Verdana 8"/>
                <w:sz w:val="22"/>
                <w:szCs w:val="22"/>
                <w:lang w:val="en-US"/>
              </w:rPr>
              <w:t>typografia</w:t>
            </w:r>
            <w:proofErr w:type="spellEnd"/>
            <w:r>
              <w:rPr>
                <w:rFonts w:ascii="Arial" w:hAnsi="Arial" w:cs="Verdana 8"/>
                <w:sz w:val="22"/>
                <w:szCs w:val="22"/>
                <w:lang w:val="en-US"/>
              </w:rPr>
              <w:t xml:space="preserve">: </w:t>
            </w:r>
            <w:proofErr w:type="spellStart"/>
            <w:r>
              <w:rPr>
                <w:rFonts w:ascii="Arial" w:hAnsi="Arial" w:cs="Verdana 8"/>
                <w:sz w:val="22"/>
                <w:szCs w:val="22"/>
                <w:lang w:val="en-US"/>
              </w:rPr>
              <w:t>kroje</w:t>
            </w:r>
            <w:proofErr w:type="spellEnd"/>
            <w:r>
              <w:rPr>
                <w:rFonts w:ascii="Arial" w:hAnsi="Arial" w:cs="Verdana 8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Arial" w:hAnsi="Arial" w:cs="Verdana 8"/>
                <w:sz w:val="22"/>
                <w:szCs w:val="22"/>
                <w:lang w:val="en-US"/>
              </w:rPr>
              <w:t>układ</w:t>
            </w:r>
            <w:proofErr w:type="spellEnd"/>
            <w:r>
              <w:rPr>
                <w:rFonts w:ascii="Arial" w:hAnsi="Arial" w:cs="Verdana 8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Arial" w:hAnsi="Arial" w:cs="Verdana 8"/>
                <w:sz w:val="22"/>
                <w:szCs w:val="22"/>
                <w:lang w:val="en-US"/>
              </w:rPr>
              <w:t>kompozycja</w:t>
            </w:r>
            <w:proofErr w:type="spellEnd"/>
            <w:r>
              <w:rPr>
                <w:rFonts w:ascii="Arial" w:hAnsi="Arial" w:cs="Verdana 8"/>
                <w:sz w:val="22"/>
                <w:szCs w:val="22"/>
                <w:lang w:val="en-US"/>
              </w:rPr>
              <w:t>;</w:t>
            </w:r>
          </w:p>
          <w:p w:rsidR="00715701" w:rsidRDefault="00A70B5D" w14:paraId="55702FE9" w14:textId="77777777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plakat: kompozycja graficzna na formacie, opracowanie treści, funkcja;</w:t>
            </w:r>
          </w:p>
          <w:p w:rsidR="00715701" w:rsidRDefault="00A70B5D" w14:paraId="4BEAED70" w14:textId="77777777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druki użytkowe: reklama prasowa, ulotka, folder, katalog;</w:t>
            </w:r>
          </w:p>
          <w:p w:rsidR="00715701" w:rsidRDefault="00A70B5D" w14:paraId="0EA3BBD4" w14:textId="77777777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książka: okładka, layout, zasady składu, struktura treści;</w:t>
            </w:r>
          </w:p>
          <w:p w:rsidR="00715701" w:rsidRDefault="00A70B5D" w14:paraId="3A697B33" w14:textId="77777777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jęz</w:t>
            </w:r>
            <w:r>
              <w:rPr>
                <w:rFonts w:ascii="Arial" w:hAnsi="Arial" w:cs="Verdana 8"/>
                <w:sz w:val="22"/>
                <w:szCs w:val="22"/>
              </w:rPr>
              <w:t>yk obrazowania: grafika wektorowa, bitmapowa, rysunek, media warsztatowe;</w:t>
            </w:r>
          </w:p>
          <w:p w:rsidR="00715701" w:rsidRDefault="00A70B5D" w14:paraId="7BA81C6E" w14:textId="77777777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reprodukcja: druk, barwa, materiały, nośniki, dokumentacja;</w:t>
            </w:r>
          </w:p>
          <w:p w:rsidR="00715701" w:rsidRDefault="00A70B5D" w14:paraId="7B579E0B" w14:textId="77777777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klasyka projektowania: kierunki, tendencje, autorzy, dzieła;</w:t>
            </w:r>
          </w:p>
          <w:p w:rsidR="00715701" w:rsidRDefault="00A70B5D" w14:paraId="6B571663" w14:textId="77777777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 w:cs="Verdana 8"/>
                <w:sz w:val="22"/>
                <w:szCs w:val="22"/>
                <w:lang w:val="en-US"/>
              </w:rPr>
              <w:t>aktualne</w:t>
            </w:r>
            <w:proofErr w:type="spellEnd"/>
            <w:r>
              <w:rPr>
                <w:rFonts w:ascii="Arial" w:hAnsi="Arial" w:cs="Verdana 8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Verdana 8"/>
                <w:sz w:val="22"/>
                <w:szCs w:val="22"/>
                <w:lang w:val="en-US"/>
              </w:rPr>
              <w:t>tendencje</w:t>
            </w:r>
            <w:proofErr w:type="spellEnd"/>
            <w:r>
              <w:rPr>
                <w:rFonts w:ascii="Arial" w:hAnsi="Arial" w:cs="Verdana 8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Verdana 8"/>
                <w:sz w:val="22"/>
                <w:szCs w:val="22"/>
                <w:lang w:val="en-US"/>
              </w:rPr>
              <w:t>wprojektowaniu</w:t>
            </w:r>
            <w:proofErr w:type="spellEnd"/>
            <w:r>
              <w:rPr>
                <w:rFonts w:ascii="Arial" w:hAnsi="Arial" w:cs="Verdana 8"/>
                <w:sz w:val="22"/>
                <w:szCs w:val="22"/>
                <w:lang w:val="en-US"/>
              </w:rPr>
              <w:t>;</w:t>
            </w:r>
          </w:p>
          <w:p w:rsidR="00715701" w:rsidRDefault="00A70B5D" w14:paraId="0702C0B1" w14:textId="77777777">
            <w:pPr>
              <w:pStyle w:val="Tekstdymka"/>
              <w:numPr>
                <w:ilvl w:val="0"/>
                <w:numId w:val="7"/>
              </w:numPr>
              <w:snapToGrid w:val="0"/>
              <w:spacing w:line="276" w:lineRule="auto"/>
              <w:rPr>
                <w:rFonts w:ascii="Arial" w:hAnsi="Arial" w:cs="Verdana 8"/>
                <w:color w:val="000000"/>
                <w:sz w:val="22"/>
                <w:szCs w:val="22"/>
              </w:rPr>
            </w:pPr>
            <w:r>
              <w:rPr>
                <w:rFonts w:ascii="Arial" w:hAnsi="Arial" w:cs="Verdana 8"/>
                <w:color w:val="000000"/>
                <w:sz w:val="22"/>
                <w:szCs w:val="22"/>
              </w:rPr>
              <w:t>metodyka projektowania: et</w:t>
            </w:r>
            <w:r>
              <w:rPr>
                <w:rFonts w:ascii="Arial" w:hAnsi="Arial" w:cs="Verdana 8"/>
                <w:color w:val="000000"/>
                <w:sz w:val="22"/>
                <w:szCs w:val="22"/>
              </w:rPr>
              <w:t>apy pracy, praca indywidualna;</w:t>
            </w:r>
          </w:p>
          <w:p w:rsidR="00715701" w:rsidRDefault="00715701" w14:paraId="0FA6E8FF" w14:textId="77777777">
            <w:pPr>
              <w:pStyle w:val="Tekstdymka"/>
              <w:snapToGrid w:val="0"/>
              <w:spacing w:line="276" w:lineRule="auto"/>
              <w:rPr>
                <w:rFonts w:ascii="Arial" w:hAnsi="Arial" w:cs="Verdana 8"/>
                <w:color w:val="000000"/>
                <w:sz w:val="22"/>
                <w:szCs w:val="22"/>
              </w:rPr>
            </w:pPr>
          </w:p>
        </w:tc>
      </w:tr>
    </w:tbl>
    <w:p w:rsidR="00715701" w:rsidRDefault="00715701" w14:paraId="2732ED9D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715701" w14:paraId="67D26711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715701" w14:paraId="0DC8D883" w14:textId="77777777">
      <w:pPr>
        <w:pStyle w:val="Standard"/>
        <w:rPr>
          <w:rFonts w:ascii="Arial" w:hAnsi="Arial" w:cs="Arial"/>
          <w:sz w:val="22"/>
          <w:szCs w:val="22"/>
        </w:rPr>
      </w:pPr>
    </w:p>
    <w:p w:rsidR="00715701" w:rsidRDefault="00715701" w14:paraId="6D26CB31" w14:textId="77777777">
      <w:pPr>
        <w:pStyle w:val="Standard"/>
        <w:rPr>
          <w:rFonts w:ascii="Arial" w:hAnsi="Arial" w:cs="Arial"/>
          <w:sz w:val="22"/>
          <w:szCs w:val="22"/>
        </w:rPr>
      </w:pPr>
    </w:p>
    <w:p w:rsidR="00715701" w:rsidRDefault="00715701" w14:paraId="044DFA16" w14:textId="77777777">
      <w:pPr>
        <w:pStyle w:val="Standard"/>
        <w:rPr>
          <w:rFonts w:ascii="Arial" w:hAnsi="Arial" w:cs="Arial"/>
          <w:sz w:val="22"/>
          <w:szCs w:val="22"/>
        </w:rPr>
      </w:pPr>
    </w:p>
    <w:p w:rsidR="00715701" w:rsidRDefault="00715701" w14:paraId="3E7FC508" w14:textId="77777777">
      <w:pPr>
        <w:pStyle w:val="Standard"/>
        <w:rPr>
          <w:rFonts w:ascii="Arial" w:hAnsi="Arial" w:cs="Arial"/>
          <w:sz w:val="22"/>
          <w:szCs w:val="22"/>
        </w:rPr>
      </w:pPr>
    </w:p>
    <w:p w:rsidR="00715701" w:rsidRDefault="00A70B5D" w14:paraId="46B68FBC" w14:textId="77777777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Wykaz literatury podstawowej</w:t>
      </w:r>
    </w:p>
    <w:p w:rsidR="00715701" w:rsidRDefault="00715701" w14:paraId="64B4F23E" w14:textId="77777777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715701" w14:paraId="2BC2E72F" w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3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15701" w:rsidRDefault="00A70B5D" w14:paraId="0CBE114A" w14:textId="77777777">
            <w:pPr>
              <w:pStyle w:val="Standard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Bhaskaran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Lakshmi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„Czym jest projektowanie publikacji”;</w:t>
            </w:r>
          </w:p>
          <w:p w:rsidR="00715701" w:rsidRDefault="00A70B5D" w14:paraId="72A9F269" w14:textId="77777777">
            <w:pPr>
              <w:pStyle w:val="Standard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Tim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Harrower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„Podręcznik projektanta gazet”;</w:t>
            </w:r>
          </w:p>
          <w:p w:rsidR="00715701" w:rsidRDefault="00A70B5D" w14:paraId="7CC59EA0" w14:textId="77777777">
            <w:pPr>
              <w:pStyle w:val="Standard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Robert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Chwałkowski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„Typografia typowej książki”;</w:t>
            </w:r>
          </w:p>
          <w:p w:rsidR="00715701" w:rsidRDefault="00A70B5D" w14:paraId="44636353" w14:textId="77777777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 xml:space="preserve">Michael Mitchell i Susan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>Wightman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„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Typografia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książki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.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Podręcznik projektanta”;</w:t>
            </w:r>
          </w:p>
          <w:p w:rsidR="00715701" w:rsidRDefault="00A70B5D" w14:paraId="33E64317" w14:textId="77777777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Andrzej Tomaszewski „Architektura książki”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>;</w:t>
            </w:r>
          </w:p>
          <w:p w:rsidR="00715701" w:rsidRDefault="00A70B5D" w14:paraId="23A89E54" w14:textId="77777777">
            <w:pPr>
              <w:pStyle w:val="Standard"/>
              <w:spacing w:line="276" w:lineRule="auto"/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>Forssman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 xml:space="preserve"> Friedrich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„Pierwsza pomoc w typografii”;</w:t>
            </w:r>
          </w:p>
          <w:p w:rsidR="00715701" w:rsidRDefault="00A70B5D" w14:paraId="16CEAF3F" w14:textId="77777777">
            <w:pPr>
              <w:pStyle w:val="Standard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Krzysztof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Lenk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„Krótkie teksty o sztuce projektowania”;</w:t>
            </w:r>
          </w:p>
          <w:p w:rsidR="00715701" w:rsidRDefault="00A70B5D" w14:paraId="1225B63E" w14:textId="77777777">
            <w:pPr>
              <w:pStyle w:val="Standard"/>
              <w:snapToGrid w:val="0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G. Ambrose, P. Harris “Layout.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Zasady/kompozycja/za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stosowanie”</w:t>
            </w:r>
          </w:p>
          <w:p w:rsidR="00715701" w:rsidRDefault="00A70B5D" w14:paraId="4BCD1E66" w14:textId="77777777">
            <w:pPr>
              <w:pStyle w:val="Standard"/>
              <w:snapToGrid w:val="0"/>
            </w:pPr>
            <w:r>
              <w:rPr>
                <w:rFonts w:ascii="Arial" w:hAnsi="Arial" w:eastAsia="Verdana" w:cs="Verdana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sz w:val="22"/>
                <w:szCs w:val="22"/>
              </w:rPr>
              <w:t xml:space="preserve">Człowiek i jego znaki” Adrian </w:t>
            </w:r>
            <w:proofErr w:type="spellStart"/>
            <w:r>
              <w:rPr>
                <w:rFonts w:ascii="Arial" w:hAnsi="Arial" w:cs="Verdana"/>
                <w:sz w:val="22"/>
                <w:szCs w:val="22"/>
              </w:rPr>
              <w:t>Frutiger</w:t>
            </w:r>
            <w:proofErr w:type="spellEnd"/>
            <w:r>
              <w:rPr>
                <w:rFonts w:ascii="Arial" w:hAnsi="Arial" w:cs="Verdana"/>
                <w:sz w:val="22"/>
                <w:szCs w:val="22"/>
              </w:rPr>
              <w:t xml:space="preserve"> (wyd. d2d)</w:t>
            </w:r>
          </w:p>
          <w:p w:rsidR="00715701" w:rsidRDefault="00A70B5D" w14:paraId="1713F989" w14:textId="77777777">
            <w:pPr>
              <w:pStyle w:val="Standard"/>
              <w:spacing w:line="276" w:lineRule="auto"/>
            </w:pPr>
            <w:proofErr w:type="spellStart"/>
            <w:r>
              <w:rPr>
                <w:rFonts w:ascii="Arial" w:hAnsi="Arial" w:cs="Verdana"/>
                <w:sz w:val="22"/>
                <w:szCs w:val="22"/>
              </w:rPr>
              <w:t>A.Tomaszewski</w:t>
            </w:r>
            <w:proofErr w:type="spellEnd"/>
            <w:r>
              <w:rPr>
                <w:rFonts w:ascii="Arial" w:hAnsi="Arial" w:cs="Verdana"/>
                <w:sz w:val="22"/>
                <w:szCs w:val="22"/>
              </w:rPr>
              <w:t xml:space="preserve">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Architektura książki</w:t>
            </w:r>
            <w:r>
              <w:rPr>
                <w:rFonts w:ascii="Arial" w:hAnsi="Arial" w:cs="Verdana"/>
                <w:sz w:val="22"/>
                <w:szCs w:val="22"/>
              </w:rPr>
              <w:t>, Centralny Ośrodek Badawczo-Rozwojowy Przemysłu Poligraficznego, Warszawa 2011</w:t>
            </w:r>
          </w:p>
          <w:p w:rsidR="00715701" w:rsidRDefault="00A70B5D" w14:paraId="7458C55F" w14:textId="77777777">
            <w:pPr>
              <w:pStyle w:val="Standard"/>
              <w:spacing w:line="276" w:lineRule="auto"/>
            </w:pPr>
            <w:r>
              <w:rPr>
                <w:rFonts w:ascii="Arial" w:hAnsi="Arial" w:cs="Verdana"/>
                <w:sz w:val="22"/>
                <w:szCs w:val="22"/>
              </w:rPr>
              <w:t xml:space="preserve">K. </w:t>
            </w:r>
            <w:proofErr w:type="spellStart"/>
            <w:r>
              <w:rPr>
                <w:rFonts w:ascii="Arial" w:hAnsi="Arial" w:cs="Verdana"/>
                <w:sz w:val="22"/>
                <w:szCs w:val="22"/>
              </w:rPr>
              <w:t>Lenk</w:t>
            </w:r>
            <w:proofErr w:type="spellEnd"/>
            <w:r>
              <w:rPr>
                <w:rFonts w:ascii="Arial" w:hAnsi="Arial" w:cs="Verdana"/>
                <w:sz w:val="22"/>
                <w:szCs w:val="22"/>
              </w:rPr>
              <w:t xml:space="preserve">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 xml:space="preserve">Krótkie teksty o sztuce projektowania, </w:t>
            </w:r>
            <w:r>
              <w:rPr>
                <w:rFonts w:ascii="Arial" w:hAnsi="Arial" w:cs="Verdana"/>
                <w:sz w:val="22"/>
                <w:szCs w:val="22"/>
              </w:rPr>
              <w:t>słowo/obraz/terytoria, Gdańsk 2011</w:t>
            </w:r>
          </w:p>
          <w:p w:rsidR="00715701" w:rsidRDefault="00A70B5D" w14:paraId="0C98CE18" w14:textId="77777777">
            <w:pPr>
              <w:pStyle w:val="Standard"/>
              <w:spacing w:line="276" w:lineRule="auto"/>
            </w:pPr>
            <w:r>
              <w:rPr>
                <w:rFonts w:ascii="Arial" w:hAnsi="Arial" w:cs="Verdana"/>
                <w:sz w:val="22"/>
                <w:szCs w:val="22"/>
              </w:rPr>
              <w:t xml:space="preserve">M. </w:t>
            </w:r>
            <w:proofErr w:type="spellStart"/>
            <w:r>
              <w:rPr>
                <w:rFonts w:ascii="Arial" w:hAnsi="Arial" w:cs="Verdana"/>
                <w:sz w:val="22"/>
                <w:szCs w:val="22"/>
              </w:rPr>
              <w:t>Evamy</w:t>
            </w:r>
            <w:proofErr w:type="spellEnd"/>
            <w:r>
              <w:rPr>
                <w:rFonts w:ascii="Arial" w:hAnsi="Arial" w:cs="Verdana"/>
                <w:sz w:val="22"/>
                <w:szCs w:val="22"/>
              </w:rPr>
              <w:t xml:space="preserve">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 xml:space="preserve">Logo, </w:t>
            </w:r>
            <w:r>
              <w:rPr>
                <w:rFonts w:ascii="Arial" w:hAnsi="Arial" w:cs="Verdana"/>
                <w:sz w:val="22"/>
                <w:szCs w:val="22"/>
              </w:rPr>
              <w:t>PWN,</w:t>
            </w:r>
          </w:p>
          <w:p w:rsidR="00715701" w:rsidRDefault="00A70B5D" w14:paraId="5D271681" w14:textId="77777777">
            <w:pPr>
              <w:pStyle w:val="Standard"/>
              <w:spacing w:line="276" w:lineRule="auto"/>
            </w:pPr>
            <w:r>
              <w:rPr>
                <w:rFonts w:ascii="Arial" w:hAnsi="Arial" w:cs="Verdana"/>
                <w:sz w:val="22"/>
                <w:szCs w:val="22"/>
              </w:rPr>
              <w:t xml:space="preserve">P. Rypson,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Nie gęsi</w:t>
            </w:r>
            <w:r>
              <w:rPr>
                <w:rFonts w:ascii="Arial" w:hAnsi="Arial" w:cs="Verdana"/>
                <w:sz w:val="22"/>
                <w:szCs w:val="22"/>
              </w:rPr>
              <w:t xml:space="preserve">, Polskie projektowanie graficzne 1919–1949, </w:t>
            </w:r>
            <w:proofErr w:type="spellStart"/>
            <w:r>
              <w:rPr>
                <w:rFonts w:ascii="Arial" w:hAnsi="Arial" w:cs="Verdana"/>
                <w:sz w:val="22"/>
                <w:szCs w:val="22"/>
              </w:rPr>
              <w:t>Karakter</w:t>
            </w:r>
            <w:proofErr w:type="spellEnd"/>
            <w:r>
              <w:rPr>
                <w:rFonts w:ascii="Arial" w:hAnsi="Arial" w:cs="Verdana"/>
                <w:sz w:val="22"/>
                <w:szCs w:val="22"/>
              </w:rPr>
              <w:t>, Kraków 2011</w:t>
            </w:r>
          </w:p>
          <w:p w:rsidR="00715701" w:rsidRDefault="00A70B5D" w14:paraId="3F973E03" w14:textId="77777777">
            <w:pPr>
              <w:pStyle w:val="Standard"/>
              <w:spacing w:line="276" w:lineRule="auto"/>
              <w:rPr>
                <w:rFonts w:ascii="Arial" w:hAnsi="Arial" w:cs="Verdana"/>
                <w:sz w:val="22"/>
                <w:szCs w:val="22"/>
              </w:rPr>
            </w:pPr>
            <w:r>
              <w:rPr>
                <w:rFonts w:ascii="Arial" w:hAnsi="Arial" w:cs="Verdana"/>
                <w:sz w:val="22"/>
                <w:szCs w:val="22"/>
              </w:rPr>
              <w:t>katalogi Międzynarodowego Biennale Plakatu w Warszawie,</w:t>
            </w:r>
          </w:p>
          <w:p w:rsidR="00715701" w:rsidRDefault="00A70B5D" w14:paraId="2832C931" w14:textId="77777777">
            <w:pPr>
              <w:pStyle w:val="Standard"/>
              <w:spacing w:line="276" w:lineRule="auto"/>
            </w:pP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Karol Śliwka – artysta znaku</w:t>
            </w:r>
            <w:r>
              <w:rPr>
                <w:rFonts w:ascii="Arial" w:hAnsi="Arial" w:cs="Verdana"/>
                <w:sz w:val="22"/>
                <w:szCs w:val="22"/>
              </w:rPr>
              <w:t xml:space="preserve">, red. M. Warda, Zamek </w:t>
            </w:r>
            <w:r>
              <w:rPr>
                <w:rFonts w:ascii="Arial" w:hAnsi="Arial" w:cs="Verdana"/>
                <w:sz w:val="22"/>
                <w:szCs w:val="22"/>
              </w:rPr>
              <w:t>Cieszyn, Cieszyn 2009</w:t>
            </w:r>
          </w:p>
          <w:p w:rsidR="00715701" w:rsidRDefault="00A70B5D" w14:paraId="3F5D16F2" w14:textId="77777777">
            <w:pPr>
              <w:pStyle w:val="Standard"/>
              <w:spacing w:line="276" w:lineRule="auto"/>
            </w:pPr>
            <w:proofErr w:type="spellStart"/>
            <w:r>
              <w:rPr>
                <w:rFonts w:ascii="Arial" w:hAnsi="Arial" w:cs="Verdana"/>
                <w:sz w:val="22"/>
                <w:szCs w:val="22"/>
              </w:rPr>
              <w:t>K.Dydo</w:t>
            </w:r>
            <w:proofErr w:type="spellEnd"/>
            <w:r>
              <w:rPr>
                <w:rFonts w:ascii="Arial" w:hAnsi="Arial" w:cs="Verdana"/>
                <w:sz w:val="22"/>
                <w:szCs w:val="22"/>
              </w:rPr>
              <w:t xml:space="preserve">, A. Dydo,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Polski plakat 21 wieku,</w:t>
            </w:r>
            <w:r>
              <w:rPr>
                <w:rFonts w:ascii="Arial" w:hAnsi="Arial" w:cs="Verdana"/>
                <w:sz w:val="22"/>
                <w:szCs w:val="22"/>
              </w:rPr>
              <w:t xml:space="preserve"> Kraków 2008</w:t>
            </w:r>
          </w:p>
          <w:p w:rsidR="00715701" w:rsidRDefault="00A70B5D" w14:paraId="714619F4" w14:textId="77777777">
            <w:pPr>
              <w:pStyle w:val="Standard"/>
              <w:spacing w:line="276" w:lineRule="auto"/>
            </w:pP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100 lat polskiej sztuki plakatu</w:t>
            </w:r>
            <w:r>
              <w:rPr>
                <w:rFonts w:ascii="Arial" w:hAnsi="Arial" w:cs="Verdana"/>
                <w:sz w:val="22"/>
                <w:szCs w:val="22"/>
              </w:rPr>
              <w:t>, Kraków 1993</w:t>
            </w:r>
          </w:p>
          <w:p w:rsidR="00715701" w:rsidRDefault="00A70B5D" w14:paraId="295E8FE4" w14:textId="77777777">
            <w:pPr>
              <w:pStyle w:val="Standard"/>
              <w:snapToGrid w:val="0"/>
              <w:spacing w:line="276" w:lineRule="auto"/>
            </w:pPr>
            <w:proofErr w:type="spellStart"/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  <w:lang w:val="en-US"/>
              </w:rPr>
              <w:t>Polski</w:t>
            </w:r>
            <w:proofErr w:type="spellEnd"/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  <w:lang w:val="en-US"/>
              </w:rPr>
              <w:t>Plakat</w:t>
            </w:r>
            <w:proofErr w:type="spellEnd"/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  <w:lang w:val="en-US"/>
              </w:rPr>
              <w:t>Teatralny</w:t>
            </w:r>
            <w:proofErr w:type="spellEnd"/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  <w:lang w:val="en-US"/>
              </w:rPr>
              <w:t>,</w:t>
            </w:r>
            <w:r>
              <w:rPr>
                <w:rFonts w:ascii="Arial" w:hAnsi="Arial" w:cs="Verdana"/>
                <w:color w:val="000000"/>
                <w:sz w:val="22"/>
                <w:szCs w:val="22"/>
                <w:lang w:val="en-US"/>
              </w:rPr>
              <w:t xml:space="preserve"> Kraków 2000</w:t>
            </w:r>
          </w:p>
        </w:tc>
      </w:tr>
    </w:tbl>
    <w:p w:rsidR="00715701" w:rsidRDefault="00715701" w14:paraId="6F2BC93E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A70B5D" w14:paraId="7DD44130" w14:textId="77777777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715701" w:rsidRDefault="00715701" w14:paraId="52D5BD68" w14:textId="77777777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715701" w14:paraId="17772048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3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15701" w:rsidRDefault="00A70B5D" w14:paraId="6CD01911" w14:textId="77777777">
            <w:pPr>
              <w:pStyle w:val="Standard"/>
              <w:snapToGrid w:val="0"/>
            </w:pPr>
            <w:r>
              <w:rPr>
                <w:rFonts w:ascii="Arial" w:hAnsi="Arial" w:eastAsia="Verdana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Elementarz stylu w typografii” Robert 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Bringhurst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  (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wyd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: Design 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Plus)</w:t>
            </w:r>
          </w:p>
          <w:p w:rsidR="00715701" w:rsidRDefault="00A70B5D" w14:paraId="065E9CA9" w14:textId="77777777">
            <w:pPr>
              <w:pStyle w:val="Standard"/>
              <w:snapToGrid w:val="0"/>
            </w:pPr>
            <w:r>
              <w:rPr>
                <w:rFonts w:ascii="Arial" w:hAnsi="Arial" w:eastAsia="Verdana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Pierwsza pomoc w typografii” Friedrich 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Forssman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wyd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>: słowo-obraz-terytoria)</w:t>
            </w:r>
          </w:p>
          <w:p w:rsidR="00715701" w:rsidRDefault="00A70B5D" w14:paraId="76ACC00E" w14:textId="77777777">
            <w:pPr>
              <w:pStyle w:val="Standard"/>
              <w:snapToGrid w:val="0"/>
            </w:pPr>
            <w:r>
              <w:rPr>
                <w:rFonts w:ascii="Arial" w:hAnsi="Arial" w:eastAsia="Verdana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Typografia książki. Podręcznik projektanta” Michael Mitchell, Susan 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Wightman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wyd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>: d2d)</w:t>
            </w:r>
          </w:p>
          <w:p w:rsidR="00715701" w:rsidRDefault="00A70B5D" w14:paraId="5C50CFEC" w14:textId="77777777">
            <w:pPr>
              <w:pStyle w:val="Standard"/>
              <w:snapToGrid w:val="0"/>
            </w:pPr>
            <w:r>
              <w:rPr>
                <w:rFonts w:ascii="Arial" w:hAnsi="Arial" w:eastAsia="Verdana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Niewielki słownik typograficzny”  Jacek Mrowczyk  (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wyd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słowo-obraz-terytoria)</w:t>
            </w:r>
          </w:p>
          <w:p w:rsidR="00715701" w:rsidRDefault="00A70B5D" w14:paraId="23456DDF" w14:textId="77777777">
            <w:pPr>
              <w:pStyle w:val="Standard"/>
              <w:snapToGrid w:val="0"/>
            </w:pPr>
            <w:r>
              <w:rPr>
                <w:rFonts w:ascii="Arial" w:hAnsi="Arial" w:eastAsia="Verdana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Widzieć/Wiedzieć” red. P. Dąbrowski J. Mrowczyk (wyd. 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Karakter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>)</w:t>
            </w:r>
          </w:p>
          <w:p w:rsidR="00715701" w:rsidRDefault="00A70B5D" w14:paraId="3994D562" w14:textId="77777777">
            <w:pPr>
              <w:pStyle w:val="Standard"/>
              <w:snapToGrid w:val="0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Jason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Sinnons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„Komputerowy warsztat projektanta”</w:t>
            </w:r>
          </w:p>
          <w:p w:rsidR="00715701" w:rsidRDefault="00A70B5D" w14:paraId="1DCAF47C" w14:textId="77777777">
            <w:pPr>
              <w:pStyle w:val="Standard"/>
              <w:snapToGrid w:val="0"/>
              <w:spacing w:line="276" w:lineRule="auto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J. 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Maeda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</w:rPr>
              <w:t>Prawa prostoty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, Wydawnictwa Akademickie I Profesjonalne</w:t>
            </w:r>
          </w:p>
          <w:p w:rsidR="00715701" w:rsidRDefault="00A70B5D" w14:paraId="0E11F165" w14:textId="77777777">
            <w:pPr>
              <w:pStyle w:val="Standard"/>
              <w:snapToGrid w:val="0"/>
              <w:spacing w:line="276" w:lineRule="auto"/>
            </w:pPr>
            <w:r>
              <w:rPr>
                <w:rFonts w:ascii="Arial" w:hAnsi="Arial" w:eastAsia="Verdana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Detal w typografii” Jost 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Hohuli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 (wyd. d2d)</w:t>
            </w:r>
          </w:p>
          <w:p w:rsidR="00715701" w:rsidRDefault="00715701" w14:paraId="616679F2" w14:textId="77777777">
            <w:pPr>
              <w:pStyle w:val="Standard"/>
              <w:snapToGrid w:val="0"/>
              <w:rPr>
                <w:rFonts w:ascii="Arial" w:hAnsi="Arial"/>
                <w:color w:val="000000"/>
                <w:sz w:val="22"/>
                <w:szCs w:val="22"/>
              </w:rPr>
            </w:pPr>
          </w:p>
          <w:p w:rsidR="00715701" w:rsidRDefault="00A70B5D" w14:paraId="336112FB" w14:textId="77777777">
            <w:pPr>
              <w:pStyle w:val="Standard"/>
              <w:spacing w:line="276" w:lineRule="auto"/>
              <w:rPr>
                <w:rFonts w:ascii="Arial" w:hAnsi="Arial" w:cs="Verdana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b/>
                <w:bCs/>
                <w:color w:val="000000"/>
                <w:sz w:val="22"/>
                <w:szCs w:val="22"/>
              </w:rPr>
              <w:t>czasopisma projektowe:</w:t>
            </w:r>
          </w:p>
          <w:p w:rsidR="00715701" w:rsidRDefault="00A70B5D" w14:paraId="2E21E766" w14:textId="77777777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2+3d</w:t>
            </w:r>
          </w:p>
          <w:p w:rsidR="00715701" w:rsidRDefault="00A70B5D" w14:paraId="65B70114" w14:textId="77777777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Comunication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Arts</w:t>
            </w:r>
            <w:proofErr w:type="spellEnd"/>
          </w:p>
          <w:p w:rsidR="00715701" w:rsidRDefault="00A70B5D" w14:paraId="38B151FB" w14:textId="77777777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Novum</w:t>
            </w:r>
          </w:p>
          <w:p w:rsidR="00715701" w:rsidRDefault="00715701" w14:paraId="05A2CB60" w14:textId="77777777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:rsidR="00715701" w:rsidRDefault="00A70B5D" w14:paraId="5160D666" w14:textId="77777777">
            <w:pPr>
              <w:pStyle w:val="Standard"/>
              <w:spacing w:line="276" w:lineRule="auto"/>
              <w:rPr>
                <w:rFonts w:ascii="Arial" w:hAnsi="Arial" w:cs="Verdana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b/>
                <w:bCs/>
                <w:color w:val="000000"/>
                <w:sz w:val="22"/>
                <w:szCs w:val="22"/>
              </w:rPr>
              <w:t>magazyny internetowe:</w:t>
            </w:r>
          </w:p>
          <w:p w:rsidR="00715701" w:rsidRDefault="00A70B5D" w14:paraId="0B0DED8F" w14:textId="77777777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www.designboom.com</w:t>
            </w:r>
          </w:p>
          <w:p w:rsidR="00715701" w:rsidRDefault="00A70B5D" w14:paraId="305F4D02" w14:textId="77777777">
            <w:pPr>
              <w:pStyle w:val="Standard"/>
              <w:spacing w:line="276" w:lineRule="auto"/>
            </w:pPr>
            <w:hyperlink w:history="1" r:id="rId7">
              <w:r>
                <w:rPr>
                  <w:rStyle w:val="Internetlink"/>
                  <w:rFonts w:ascii="Arial" w:hAnsi="Arial" w:cs="Verdana"/>
                  <w:color w:val="000000"/>
                  <w:sz w:val="22"/>
                  <w:szCs w:val="22"/>
                  <w:u w:val="none"/>
                </w:rPr>
                <w:t>www.graphic-exchange.com</w:t>
              </w:r>
            </w:hyperlink>
          </w:p>
          <w:p w:rsidR="00715701" w:rsidRDefault="00A70B5D" w14:paraId="531A1932" w14:textId="77777777">
            <w:pPr>
              <w:pStyle w:val="Standard"/>
              <w:spacing w:line="276" w:lineRule="auto"/>
            </w:pPr>
            <w:hyperlink w:history="1" r:id="rId8">
              <w:r>
                <w:rPr>
                  <w:rStyle w:val="Internetlink"/>
                  <w:rFonts w:ascii="Arial" w:hAnsi="Arial" w:cs="Verdana"/>
                  <w:color w:val="000000"/>
                  <w:sz w:val="22"/>
                  <w:szCs w:val="22"/>
                  <w:u w:val="none"/>
                </w:rPr>
                <w:t>www.ministryoftype.co.uk</w:t>
              </w:r>
            </w:hyperlink>
          </w:p>
          <w:p w:rsidR="00715701" w:rsidRDefault="00A70B5D" w14:paraId="2B457A58" w14:textId="77777777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www.lovelypa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ckage.com</w:t>
            </w:r>
          </w:p>
          <w:p w:rsidR="00715701" w:rsidRDefault="00A70B5D" w14:paraId="23733A04" w14:textId="77777777">
            <w:pPr>
              <w:pStyle w:val="Standard"/>
              <w:spacing w:line="276" w:lineRule="auto"/>
            </w:pPr>
            <w:hyperlink w:history="1" r:id="rId9">
              <w:r>
                <w:rPr>
                  <w:rStyle w:val="Internetlink"/>
                  <w:rFonts w:ascii="Arial" w:hAnsi="Arial" w:cs="Verdana"/>
                  <w:color w:val="000000"/>
                  <w:sz w:val="22"/>
                  <w:szCs w:val="22"/>
                  <w:u w:val="none"/>
                </w:rPr>
                <w:t>www.pixelcreation.fr</w:t>
              </w:r>
            </w:hyperlink>
          </w:p>
          <w:p w:rsidR="00715701" w:rsidRDefault="00A70B5D" w14:paraId="16858033" w14:textId="77777777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www.stgu.pl</w:t>
            </w:r>
          </w:p>
          <w:p w:rsidR="00715701" w:rsidRDefault="00A70B5D" w14:paraId="1A93E8B7" w14:textId="77777777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www.thedieline.com</w:t>
            </w:r>
          </w:p>
          <w:p w:rsidR="00715701" w:rsidRDefault="00A70B5D" w14:paraId="37537332" w14:textId="77777777">
            <w:pPr>
              <w:pStyle w:val="Standard"/>
              <w:snapToGrid w:val="0"/>
              <w:spacing w:line="276" w:lineRule="auto"/>
            </w:pPr>
            <w:hyperlink w:history="1" r:id="rId10">
              <w:r>
                <w:rPr>
                  <w:rStyle w:val="Internetlink"/>
                  <w:rFonts w:ascii="Arial" w:hAnsi="Arial" w:cs="Verdana"/>
                  <w:color w:val="000000"/>
                  <w:u w:val="none"/>
                </w:rPr>
                <w:t>www.thegridsystem.org</w:t>
              </w:r>
            </w:hyperlink>
          </w:p>
        </w:tc>
      </w:tr>
    </w:tbl>
    <w:p w:rsidR="00715701" w:rsidRDefault="00715701" w14:paraId="501E18D6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715701" w14:paraId="2DABA9CD" w14:textId="77777777">
      <w:pPr>
        <w:pStyle w:val="Standard"/>
        <w:rPr>
          <w:rFonts w:ascii="Arial" w:hAnsi="Arial" w:cs="Arial"/>
          <w:sz w:val="22"/>
          <w:szCs w:val="16"/>
        </w:rPr>
      </w:pPr>
    </w:p>
    <w:p w:rsidR="00715701" w:rsidRDefault="00715701" w14:paraId="2D9DF211" w14:textId="77777777">
      <w:pPr>
        <w:pStyle w:val="Tekstdymka"/>
        <w:rPr>
          <w:rFonts w:ascii="Arial" w:hAnsi="Arial" w:cs="Arial"/>
          <w:sz w:val="22"/>
        </w:rPr>
      </w:pPr>
    </w:p>
    <w:p w:rsidR="00715701" w:rsidRDefault="00A70B5D" w14:paraId="1F5C52CA" w14:textId="77777777">
      <w:pPr>
        <w:pStyle w:val="Tekstdymka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715701" w:rsidRDefault="00715701" w14:paraId="33E0D657" w14:textId="77777777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592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66"/>
        <w:gridCol w:w="5750"/>
        <w:gridCol w:w="1076"/>
      </w:tblGrid>
      <w:tr w:rsidR="00715701" w14:paraId="0E14A440" w14:textId="77777777">
        <w:tblPrEx>
          <w:tblCellMar>
            <w:top w:w="0" w:type="dxa"/>
            <w:bottom w:w="0" w:type="dxa"/>
          </w:tblCellMar>
        </w:tblPrEx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538BA1F8" w14:textId="77777777">
            <w:pPr>
              <w:pStyle w:val="Standard"/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2ED1832F" w14:textId="77777777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36A25E9E" w14:textId="77777777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-</w:t>
            </w:r>
          </w:p>
        </w:tc>
      </w:tr>
      <w:tr w:rsidR="00715701" w14:paraId="53A45438" w14:textId="77777777">
        <w:tblPrEx>
          <w:tblCellMar>
            <w:top w:w="0" w:type="dxa"/>
            <w:bottom w:w="0" w:type="dxa"/>
          </w:tblCellMar>
        </w:tblPrEx>
        <w:trPr>
          <w:cantSplit/>
          <w:trHeight w:val="332"/>
        </w:trPr>
        <w:tc>
          <w:tcPr>
            <w:tcW w:w="2766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715701" w14:paraId="48EDDE5A" w14:textId="77777777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6877F7E3" w14:textId="77777777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5D6DAD75" w14:textId="77777777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w:rsidR="00715701" w14:paraId="6CE0780C" w14:textId="77777777">
        <w:tblPrEx>
          <w:tblCellMar>
            <w:top w:w="0" w:type="dxa"/>
            <w:bottom w:w="0" w:type="dxa"/>
          </w:tblCellMar>
        </w:tblPrEx>
        <w:trPr>
          <w:cantSplit/>
          <w:trHeight w:val="670"/>
        </w:trPr>
        <w:tc>
          <w:tcPr>
            <w:tcW w:w="2766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715701" w14:paraId="623FC5B4" w14:textId="77777777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439070AB" w14:textId="77777777">
            <w:pPr>
              <w:pStyle w:val="Standard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173F27A4" w14:textId="77777777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-</w:t>
            </w:r>
          </w:p>
        </w:tc>
      </w:tr>
      <w:tr w:rsidR="00715701" w14:paraId="59080F4C" w14:textId="77777777">
        <w:tblPrEx>
          <w:tblCellMar>
            <w:top w:w="0" w:type="dxa"/>
            <w:bottom w:w="0" w:type="dxa"/>
          </w:tblCellMar>
        </w:tblPrEx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7A6A4A69" w14:textId="77777777">
            <w:pPr>
              <w:pStyle w:val="Standard"/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5AB58745" w14:textId="77777777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Lektura w ramach przygotowania do </w:t>
            </w: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zajęć</w:t>
            </w:r>
          </w:p>
        </w:tc>
        <w:tc>
          <w:tcPr>
            <w:tcW w:w="10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011335EA" w14:textId="77777777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715701" w14:paraId="63F92B8A" w14:textId="77777777">
        <w:tblPrEx>
          <w:tblCellMar>
            <w:top w:w="0" w:type="dxa"/>
            <w:bottom w:w="0" w:type="dxa"/>
          </w:tblCellMar>
        </w:tblPrEx>
        <w:trPr>
          <w:cantSplit/>
          <w:trHeight w:val="710"/>
        </w:trPr>
        <w:tc>
          <w:tcPr>
            <w:tcW w:w="2766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715701" w14:paraId="253FC6C8" w14:textId="77777777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1AB9A260" w14:textId="77777777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5E970DCC" w14:textId="77777777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10</w:t>
            </w:r>
          </w:p>
        </w:tc>
      </w:tr>
      <w:tr w:rsidR="00715701" w14:paraId="23C3468F" w14:textId="77777777">
        <w:tblPrEx>
          <w:tblCellMar>
            <w:top w:w="0" w:type="dxa"/>
            <w:bottom w:w="0" w:type="dxa"/>
          </w:tblCellMar>
        </w:tblPrEx>
        <w:trPr>
          <w:cantSplit/>
          <w:trHeight w:val="731"/>
        </w:trPr>
        <w:tc>
          <w:tcPr>
            <w:tcW w:w="2766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715701" w14:paraId="69084491" w14:textId="77777777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7D3B5D0B" w14:textId="77777777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696D5E30" w14:textId="77777777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30</w:t>
            </w:r>
          </w:p>
        </w:tc>
      </w:tr>
      <w:tr w:rsidR="00715701" w14:paraId="2A520776" w14:textId="77777777">
        <w:tblPrEx>
          <w:tblCellMar>
            <w:top w:w="0" w:type="dxa"/>
            <w:bottom w:w="0" w:type="dxa"/>
          </w:tblCellMar>
        </w:tblPrEx>
        <w:trPr>
          <w:cantSplit/>
          <w:trHeight w:val="365"/>
        </w:trPr>
        <w:tc>
          <w:tcPr>
            <w:tcW w:w="2766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715701" w14:paraId="15769DBD" w14:textId="77777777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028E2193" w14:textId="77777777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21AAA393" w14:textId="77777777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715701" w14:paraId="0B7CF3D4" w14:textId="77777777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8516" w:type="dxa"/>
            <w:gridSpan w:val="2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27F5082B" w14:textId="77777777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Ogółem bilans </w:t>
            </w: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czasu pracy</w:t>
            </w:r>
          </w:p>
        </w:tc>
        <w:tc>
          <w:tcPr>
            <w:tcW w:w="10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7E472C57" w14:textId="77777777">
            <w:pPr>
              <w:pStyle w:val="Standard"/>
              <w:widowControl/>
              <w:autoSpaceDE/>
              <w:snapToGrid w:val="0"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100</w:t>
            </w:r>
          </w:p>
        </w:tc>
      </w:tr>
      <w:tr w:rsidR="00715701" w14:paraId="108049E0" w14:textId="77777777">
        <w:tblPrEx>
          <w:tblCellMar>
            <w:top w:w="0" w:type="dxa"/>
            <w:bottom w:w="0" w:type="dxa"/>
          </w:tblCellMar>
        </w:tblPrEx>
        <w:trPr>
          <w:trHeight w:val="392"/>
        </w:trPr>
        <w:tc>
          <w:tcPr>
            <w:tcW w:w="8516" w:type="dxa"/>
            <w:gridSpan w:val="2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53A2C6FC" w14:textId="77777777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5701" w:rsidRDefault="00A70B5D" w14:paraId="26B88984" w14:textId="77777777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4</w:t>
            </w:r>
          </w:p>
        </w:tc>
      </w:tr>
    </w:tbl>
    <w:p w:rsidR="00715701" w:rsidRDefault="00715701" w14:paraId="249EBD57" w14:textId="77777777">
      <w:pPr>
        <w:pStyle w:val="Tekstdymka"/>
        <w:rPr>
          <w:rFonts w:ascii="Arial" w:hAnsi="Arial" w:cs="Arial"/>
          <w:sz w:val="22"/>
        </w:rPr>
      </w:pPr>
    </w:p>
    <w:sectPr w:rsidR="00715701">
      <w:headerReference w:type="default" r:id="rId11"/>
      <w:footerReference w:type="default" r:id="rId12"/>
      <w:pgSz w:w="11906" w:h="16838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70B5D" w:rsidRDefault="00A70B5D" w14:paraId="5590A8CC" w14:textId="77777777">
      <w:pPr>
        <w:rPr>
          <w:rFonts w:hint="eastAsia"/>
        </w:rPr>
      </w:pPr>
      <w:r>
        <w:separator/>
      </w:r>
    </w:p>
  </w:endnote>
  <w:endnote w:type="continuationSeparator" w:id="0">
    <w:p w:rsidR="00A70B5D" w:rsidRDefault="00A70B5D" w14:paraId="41B97D51" w14:textId="7777777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Arial Unicode MS"/>
    <w:charset w:val="02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 8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57A43" w:rsidRDefault="00A70B5D" w14:paraId="788F8D78" w14:textId="7777777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7</w:t>
    </w:r>
    <w:r>
      <w:fldChar w:fldCharType="end"/>
    </w:r>
  </w:p>
  <w:p w:rsidR="00B57A43" w:rsidRDefault="00A70B5D" w14:paraId="363334F2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70B5D" w:rsidRDefault="00A70B5D" w14:paraId="315D1C62" w14:textId="77777777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A70B5D" w:rsidRDefault="00A70B5D" w14:paraId="6DE5459A" w14:textId="7777777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57A43" w:rsidRDefault="00A70B5D" w14:paraId="0325710A" w14:textId="77777777">
    <w:pPr>
      <w:pStyle w:val="Heading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84623"/>
    <w:multiLevelType w:val="multilevel"/>
    <w:tmpl w:val="C55271C0"/>
    <w:lvl w:ilvl="0">
      <w:numFmt w:val="bullet"/>
      <w:lvlText w:val="•"/>
      <w:lvlJc w:val="left"/>
      <w:pPr>
        <w:ind w:left="720" w:hanging="360"/>
      </w:pPr>
      <w:rPr>
        <w:rFonts w:ascii="OpenSymbol" w:hAnsi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eastAsia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eastAsia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hAnsi="OpenSymbol" w:eastAsia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eastAsia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eastAsia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hAnsi="OpenSymbol" w:eastAsia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eastAsia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eastAsia="OpenSymbol" w:cs="OpenSymbol"/>
      </w:rPr>
    </w:lvl>
  </w:abstractNum>
  <w:abstractNum w:abstractNumId="1" w15:restartNumberingAfterBreak="0">
    <w:nsid w:val="1A125251"/>
    <w:multiLevelType w:val="multilevel"/>
    <w:tmpl w:val="61F69CB8"/>
    <w:styleLink w:val="WW8Num1"/>
    <w:lvl w:ilvl="0">
      <w:start w:val="1"/>
      <w:numFmt w:val="decimal"/>
      <w:lvlText w:val="%1)"/>
      <w:lvlJc w:val="left"/>
      <w:pPr>
        <w:ind w:left="383" w:hanging="360"/>
      </w:pPr>
      <w:rPr>
        <w:b w:val="0"/>
        <w:sz w:val="14"/>
        <w:szCs w:val="1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4B70358"/>
    <w:multiLevelType w:val="multilevel"/>
    <w:tmpl w:val="E4923510"/>
    <w:lvl w:ilvl="0">
      <w:numFmt w:val="bullet"/>
      <w:lvlText w:val="•"/>
      <w:lvlJc w:val="left"/>
      <w:pPr>
        <w:ind w:left="720" w:hanging="360"/>
      </w:pPr>
      <w:rPr>
        <w:rFonts w:ascii="OpenSymbol" w:hAnsi="OpenSymbol" w:eastAsia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eastAsia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eastAsia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hAnsi="OpenSymbol" w:eastAsia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eastAsia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eastAsia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hAnsi="OpenSymbol" w:eastAsia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eastAsia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eastAsia="OpenSymbol" w:cs="OpenSymbol"/>
      </w:rPr>
    </w:lvl>
  </w:abstractNum>
  <w:abstractNum w:abstractNumId="3" w15:restartNumberingAfterBreak="0">
    <w:nsid w:val="34ED2CCF"/>
    <w:multiLevelType w:val="multilevel"/>
    <w:tmpl w:val="66A42150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" w15:restartNumberingAfterBreak="0">
    <w:nsid w:val="4DE22B89"/>
    <w:multiLevelType w:val="multilevel"/>
    <w:tmpl w:val="CD2A7DBE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593D3653"/>
    <w:multiLevelType w:val="multilevel"/>
    <w:tmpl w:val="836C2414"/>
    <w:styleLink w:val="WW8Num2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6" w15:restartNumberingAfterBreak="0">
    <w:nsid w:val="5C2E0E05"/>
    <w:multiLevelType w:val="multilevel"/>
    <w:tmpl w:val="28AA5790"/>
    <w:lvl w:ilvl="0">
      <w:numFmt w:val="bullet"/>
      <w:lvlText w:val="•"/>
      <w:lvlJc w:val="left"/>
      <w:pPr>
        <w:ind w:left="883" w:hanging="360"/>
      </w:pPr>
      <w:rPr>
        <w:rFonts w:ascii="OpenSymbol" w:hAnsi="OpenSymbol" w:eastAsia="OpenSymbol" w:cs="OpenSymbol"/>
      </w:rPr>
    </w:lvl>
    <w:lvl w:ilvl="1">
      <w:numFmt w:val="bullet"/>
      <w:lvlText w:val="◦"/>
      <w:lvlJc w:val="left"/>
      <w:pPr>
        <w:ind w:left="1243" w:hanging="360"/>
      </w:pPr>
      <w:rPr>
        <w:rFonts w:ascii="OpenSymbol" w:hAnsi="OpenSymbol" w:eastAsia="OpenSymbol" w:cs="OpenSymbol"/>
      </w:rPr>
    </w:lvl>
    <w:lvl w:ilvl="2">
      <w:numFmt w:val="bullet"/>
      <w:lvlText w:val="▪"/>
      <w:lvlJc w:val="left"/>
      <w:pPr>
        <w:ind w:left="1603" w:hanging="360"/>
      </w:pPr>
      <w:rPr>
        <w:rFonts w:ascii="OpenSymbol" w:hAnsi="OpenSymbol" w:eastAsia="OpenSymbol" w:cs="OpenSymbol"/>
      </w:rPr>
    </w:lvl>
    <w:lvl w:ilvl="3">
      <w:numFmt w:val="bullet"/>
      <w:lvlText w:val="•"/>
      <w:lvlJc w:val="left"/>
      <w:pPr>
        <w:ind w:left="1963" w:hanging="360"/>
      </w:pPr>
      <w:rPr>
        <w:rFonts w:ascii="OpenSymbol" w:hAnsi="OpenSymbol" w:eastAsia="OpenSymbol" w:cs="OpenSymbol"/>
      </w:rPr>
    </w:lvl>
    <w:lvl w:ilvl="4">
      <w:numFmt w:val="bullet"/>
      <w:lvlText w:val="◦"/>
      <w:lvlJc w:val="left"/>
      <w:pPr>
        <w:ind w:left="2323" w:hanging="360"/>
      </w:pPr>
      <w:rPr>
        <w:rFonts w:ascii="OpenSymbol" w:hAnsi="OpenSymbol" w:eastAsia="OpenSymbol" w:cs="OpenSymbol"/>
      </w:rPr>
    </w:lvl>
    <w:lvl w:ilvl="5">
      <w:numFmt w:val="bullet"/>
      <w:lvlText w:val="▪"/>
      <w:lvlJc w:val="left"/>
      <w:pPr>
        <w:ind w:left="2683" w:hanging="360"/>
      </w:pPr>
      <w:rPr>
        <w:rFonts w:ascii="OpenSymbol" w:hAnsi="OpenSymbol" w:eastAsia="OpenSymbol" w:cs="OpenSymbol"/>
      </w:rPr>
    </w:lvl>
    <w:lvl w:ilvl="6">
      <w:numFmt w:val="bullet"/>
      <w:lvlText w:val="•"/>
      <w:lvlJc w:val="left"/>
      <w:pPr>
        <w:ind w:left="3043" w:hanging="360"/>
      </w:pPr>
      <w:rPr>
        <w:rFonts w:ascii="OpenSymbol" w:hAnsi="OpenSymbol" w:eastAsia="OpenSymbol" w:cs="OpenSymbol"/>
      </w:rPr>
    </w:lvl>
    <w:lvl w:ilvl="7">
      <w:numFmt w:val="bullet"/>
      <w:lvlText w:val="◦"/>
      <w:lvlJc w:val="left"/>
      <w:pPr>
        <w:ind w:left="3403" w:hanging="360"/>
      </w:pPr>
      <w:rPr>
        <w:rFonts w:ascii="OpenSymbol" w:hAnsi="OpenSymbol" w:eastAsia="OpenSymbol" w:cs="OpenSymbol"/>
      </w:rPr>
    </w:lvl>
    <w:lvl w:ilvl="8">
      <w:numFmt w:val="bullet"/>
      <w:lvlText w:val="▪"/>
      <w:lvlJc w:val="left"/>
      <w:pPr>
        <w:ind w:left="3763" w:hanging="360"/>
      </w:pPr>
      <w:rPr>
        <w:rFonts w:ascii="OpenSymbol" w:hAnsi="OpenSymbol" w:eastAsia="OpenSymbol" w:cs="OpenSymbol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trackRevisions w:val="false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15701"/>
    <w:rsid w:val="00715701"/>
    <w:rsid w:val="00A70B5D"/>
    <w:rsid w:val="00EE5764"/>
    <w:rsid w:val="46E8A8F5"/>
    <w:rsid w:val="4B341B6F"/>
    <w:rsid w:val="5E7E2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E7C43"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hAnsi="Liberation Serif" w:eastAsia="SimSu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suppressAutoHyphens/>
    </w:pPr>
  </w:style>
  <w:style w:type="paragraph" w:styleId="Nagwek1">
    <w:name w:val="heading 1"/>
    <w:basedOn w:val="Standard"/>
    <w:next w:val="Standard"/>
    <w:uiPriority w:val="9"/>
    <w:qFormat/>
    <w:pPr>
      <w:keepNext/>
      <w:autoSpaceDE/>
      <w:jc w:val="center"/>
      <w:outlineLvl w:val="0"/>
    </w:pPr>
    <w:rPr>
      <w:rFonts w:ascii="Verdana" w:hAnsi="Verdana" w:eastAsia="Verdana" w:cs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Standard" w:customStyle="1">
    <w:name w:val="Standard"/>
    <w:pPr>
      <w:suppressAutoHyphens/>
      <w:autoSpaceDE w:val="0"/>
    </w:pPr>
    <w:rPr>
      <w:rFonts w:ascii="Times New Roman" w:hAnsi="Times New Roman" w:eastAsia="Times New Roman" w:cs="Times New Roman"/>
      <w:lang w:bidi="ar-SA"/>
    </w:rPr>
  </w:style>
  <w:style w:type="paragraph" w:styleId="Heading" w:customStyle="1">
    <w:name w:val="Heading"/>
    <w:basedOn w:val="Standard"/>
    <w:next w:val="Textbody"/>
    <w:pPr>
      <w:keepNext/>
      <w:spacing w:before="240" w:after="120"/>
    </w:pPr>
    <w:rPr>
      <w:rFonts w:ascii="Arial" w:hAnsi="Arial" w:eastAsia="Arial" w:cs="Arial"/>
      <w:sz w:val="28"/>
      <w:szCs w:val="28"/>
    </w:rPr>
  </w:style>
  <w:style w:type="paragraph" w:styleId="Textbody" w:customStyle="1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styleId="Index" w:customStyle="1">
    <w:name w:val="Index"/>
    <w:basedOn w:val="Standard"/>
    <w:pPr>
      <w:suppressLineNumbers/>
    </w:pPr>
  </w:style>
  <w:style w:type="paragraph" w:styleId="Podpis1" w:customStyle="1">
    <w:name w:val="Podpis1"/>
    <w:basedOn w:val="Standard"/>
    <w:pPr>
      <w:suppressLineNumbers/>
      <w:spacing w:before="120" w:after="120"/>
    </w:pPr>
    <w:rPr>
      <w:i/>
      <w:iCs/>
    </w:rPr>
  </w:style>
  <w:style w:type="paragraph" w:styleId="Stopka">
    <w:name w:val="footer"/>
    <w:basedOn w:val="Standard"/>
    <w:pPr>
      <w:tabs>
        <w:tab w:val="center" w:pos="4536"/>
        <w:tab w:val="right" w:pos="9072"/>
      </w:tabs>
      <w:autoSpaceDE/>
    </w:pPr>
  </w:style>
  <w:style w:type="paragraph" w:styleId="TableContents" w:customStyle="1">
    <w:name w:val="Table Contents"/>
    <w:basedOn w:val="Standard"/>
    <w:pPr>
      <w:suppressLineNumbers/>
    </w:pPr>
  </w:style>
  <w:style w:type="paragraph" w:styleId="TableHeading" w:customStyle="1">
    <w:name w:val="Table Heading"/>
    <w:basedOn w:val="TableContents"/>
    <w:pPr>
      <w:jc w:val="center"/>
    </w:pPr>
    <w:rPr>
      <w:b/>
      <w:bCs/>
      <w:i/>
      <w:iCs/>
    </w:rPr>
  </w:style>
  <w:style w:type="paragraph" w:styleId="Framecontents" w:customStyle="1">
    <w:name w:val="Frame contents"/>
    <w:basedOn w:val="Textbody"/>
  </w:style>
  <w:style w:type="paragraph" w:styleId="Tekstkomentarza">
    <w:name w:val="annotation text"/>
    <w:pPr>
      <w:suppressAutoHyphens/>
      <w:spacing w:line="100" w:lineRule="atLeast"/>
    </w:pPr>
    <w:rPr>
      <w:rFonts w:ascii="Times New Roman" w:hAnsi="Times New Roman" w:eastAsia="Times New Roman" w:cs="Times New Roman"/>
      <w:sz w:val="20"/>
      <w:szCs w:val="20"/>
      <w:lang w:bidi="ar-SA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dymka">
    <w:name w:val="Balloon Text"/>
    <w:basedOn w:val="Standard"/>
    <w:rPr>
      <w:rFonts w:ascii="Tahoma" w:hAnsi="Tahoma" w:eastAsia="Tahoma" w:cs="Tahoma"/>
      <w:sz w:val="16"/>
      <w:szCs w:val="16"/>
    </w:rPr>
  </w:style>
  <w:style w:type="paragraph" w:styleId="Footnote" w:customStyle="1">
    <w:name w:val="Footnote"/>
    <w:basedOn w:val="Standard"/>
    <w:rPr>
      <w:sz w:val="20"/>
      <w:szCs w:val="20"/>
    </w:rPr>
  </w:style>
  <w:style w:type="paragraph" w:styleId="TableContentsuser" w:customStyle="1">
    <w:name w:val="Table Contents (user)"/>
    <w:basedOn w:val="Standard"/>
    <w:pPr>
      <w:suppressLineNumbers/>
      <w:spacing w:line="100" w:lineRule="atLeast"/>
    </w:pPr>
  </w:style>
  <w:style w:type="paragraph" w:styleId="Tekstpodstawowy2">
    <w:name w:val="Body Text 2"/>
    <w:pPr>
      <w:widowControl/>
      <w:suppressAutoHyphens/>
      <w:spacing w:line="100" w:lineRule="atLeast"/>
    </w:pPr>
    <w:rPr>
      <w:rFonts w:ascii="Times New Roman" w:hAnsi="Times New Roman" w:eastAsia="Times New Roman" w:cs="Times New Roman"/>
      <w:sz w:val="20"/>
      <w:szCs w:val="20"/>
      <w:lang w:bidi="ar-SA"/>
    </w:rPr>
  </w:style>
  <w:style w:type="paragraph" w:styleId="Bezodstpw">
    <w:name w:val="No Spacing"/>
    <w:pPr>
      <w:suppressAutoHyphens/>
      <w:spacing w:line="100" w:lineRule="atLeast"/>
    </w:pPr>
    <w:rPr>
      <w:rFonts w:ascii="Times New Roman" w:hAnsi="Times New Roman" w:eastAsia="Times New Roman" w:cs="Times New Roman"/>
      <w:sz w:val="20"/>
      <w:szCs w:val="20"/>
      <w:lang w:bidi="ar-SA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styleId="WW8Num1z0" w:customStyle="1">
    <w:name w:val="WW8Num1z0"/>
    <w:rPr>
      <w:b w:val="0"/>
      <w:sz w:val="14"/>
      <w:szCs w:val="14"/>
    </w:rPr>
  </w:style>
  <w:style w:type="character" w:styleId="WW8Num2z0" w:customStyle="1">
    <w:name w:val="WW8Num2z0"/>
  </w:style>
  <w:style w:type="character" w:styleId="WW8Num2z1" w:customStyle="1">
    <w:name w:val="WW8Num2z1"/>
  </w:style>
  <w:style w:type="character" w:styleId="WW8Num2z2" w:customStyle="1">
    <w:name w:val="WW8Num2z2"/>
  </w:style>
  <w:style w:type="character" w:styleId="WW8Num2z3" w:customStyle="1">
    <w:name w:val="WW8Num2z3"/>
  </w:style>
  <w:style w:type="character" w:styleId="WW8Num2z4" w:customStyle="1">
    <w:name w:val="WW8Num2z4"/>
  </w:style>
  <w:style w:type="character" w:styleId="WW8Num2z5" w:customStyle="1">
    <w:name w:val="WW8Num2z5"/>
  </w:style>
  <w:style w:type="character" w:styleId="WW8Num2z6" w:customStyle="1">
    <w:name w:val="WW8Num2z6"/>
  </w:style>
  <w:style w:type="character" w:styleId="WW8Num2z7" w:customStyle="1">
    <w:name w:val="WW8Num2z7"/>
  </w:style>
  <w:style w:type="character" w:styleId="WW8Num2z8" w:customStyle="1">
    <w:name w:val="WW8Num2z8"/>
  </w:style>
  <w:style w:type="character" w:styleId="WW8Num3z0" w:customStyle="1">
    <w:name w:val="WW8Num3z0"/>
    <w:rPr>
      <w:rFonts w:ascii="Symbol" w:hAnsi="Symbol" w:eastAsia="Symbol" w:cs="Symbol"/>
    </w:rPr>
  </w:style>
  <w:style w:type="character" w:styleId="WW8Num3z1" w:customStyle="1">
    <w:name w:val="WW8Num3z1"/>
    <w:rPr>
      <w:rFonts w:ascii="Courier New" w:hAnsi="Courier New" w:eastAsia="Courier New" w:cs="Courier New"/>
    </w:rPr>
  </w:style>
  <w:style w:type="character" w:styleId="WW8Num3z2" w:customStyle="1">
    <w:name w:val="WW8Num3z2"/>
    <w:rPr>
      <w:rFonts w:ascii="Wingdings" w:hAnsi="Wingdings" w:eastAsia="Wingdings" w:cs="Wingdings"/>
    </w:rPr>
  </w:style>
  <w:style w:type="character" w:styleId="WW8Num4z0" w:customStyle="1">
    <w:name w:val="WW8Num4z0"/>
    <w:rPr>
      <w:rFonts w:ascii="Symbol" w:hAnsi="Symbol" w:eastAsia="Symbol" w:cs="Symbol"/>
    </w:rPr>
  </w:style>
  <w:style w:type="character" w:styleId="WW8Num4z1" w:customStyle="1">
    <w:name w:val="WW8Num4z1"/>
    <w:rPr>
      <w:rFonts w:ascii="Courier New" w:hAnsi="Courier New" w:eastAsia="Courier New" w:cs="Courier New"/>
    </w:rPr>
  </w:style>
  <w:style w:type="character" w:styleId="WW8Num4z2" w:customStyle="1">
    <w:name w:val="WW8Num4z2"/>
    <w:rPr>
      <w:rFonts w:ascii="Wingdings" w:hAnsi="Wingdings" w:eastAsia="Wingdings" w:cs="Wingdings"/>
    </w:rPr>
  </w:style>
  <w:style w:type="character" w:styleId="NumberingSymbols" w:customStyle="1">
    <w:name w:val="Numbering Symbols"/>
  </w:style>
  <w:style w:type="character" w:styleId="Numerstrony">
    <w:name w:val="page number"/>
    <w:rPr>
      <w:sz w:val="14"/>
      <w:szCs w:val="14"/>
    </w:rPr>
  </w:style>
  <w:style w:type="character" w:styleId="Odwoaniedokomentarza">
    <w:name w:val="annotation reference"/>
    <w:rPr>
      <w:sz w:val="16"/>
      <w:szCs w:val="16"/>
    </w:rPr>
  </w:style>
  <w:style w:type="character" w:styleId="FootnoteSymbol" w:customStyle="1">
    <w:name w:val="Footnote Symbol"/>
    <w:rPr>
      <w:position w:val="0"/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character" w:styleId="TekstdymkaZnak" w:customStyle="1">
    <w:name w:val="Tekst dymka Znak"/>
    <w:rPr>
      <w:rFonts w:ascii="Tahoma" w:hAnsi="Tahoma" w:eastAsia="Tahoma" w:cs="Tahoma"/>
      <w:sz w:val="16"/>
      <w:szCs w:val="16"/>
    </w:rPr>
  </w:style>
  <w:style w:type="character" w:styleId="TekstkomentarzaZnak" w:customStyle="1">
    <w:name w:val="Tekst komentarza Znak"/>
    <w:basedOn w:val="Domylnaczcionkaakapitu"/>
  </w:style>
  <w:style w:type="character" w:styleId="TematkomentarzaZnak" w:customStyle="1">
    <w:name w:val="Temat komentarza Znak"/>
    <w:rPr>
      <w:b/>
      <w:bCs/>
    </w:rPr>
  </w:style>
  <w:style w:type="character" w:styleId="BulletSymbols" w:customStyle="1">
    <w:name w:val="Bullet Symbols"/>
    <w:rPr>
      <w:rFonts w:ascii="OpenSymbol" w:hAnsi="OpenSymbol" w:eastAsia="OpenSymbol" w:cs="OpenSymbol"/>
    </w:rPr>
  </w:style>
  <w:style w:type="character" w:styleId="Internetlink" w:customStyle="1">
    <w:name w:val="Internet link"/>
    <w:basedOn w:val="Domylnaczcionkaakapitu"/>
    <w:rPr>
      <w:color w:val="0000FF"/>
      <w:u w:val="single"/>
    </w:rPr>
  </w:style>
  <w:style w:type="paragraph" w:styleId="Akapitzlist">
    <w:name w:val="List Paragraph"/>
    <w:basedOn w:val="Normalny"/>
    <w:pPr>
      <w:ind w:left="720"/>
    </w:pPr>
  </w:style>
  <w:style w:type="numbering" w:styleId="WW8Num1" w:customStyle="1">
    <w:name w:val="WW8Num1"/>
    <w:basedOn w:val="Bezlisty"/>
    <w:pPr>
      <w:numPr>
        <w:numId w:val="1"/>
      </w:numPr>
    </w:pPr>
  </w:style>
  <w:style w:type="numbering" w:styleId="WW8Num2" w:customStyle="1">
    <w:name w:val="WW8Num2"/>
    <w:basedOn w:val="Bezlisty"/>
    <w:pPr>
      <w:numPr>
        <w:numId w:val="2"/>
      </w:numPr>
    </w:pPr>
  </w:style>
  <w:style w:type="numbering" w:styleId="WW8Num3" w:customStyle="1">
    <w:name w:val="WW8Num3"/>
    <w:basedOn w:val="Bezlisty"/>
    <w:pPr>
      <w:numPr>
        <w:numId w:val="3"/>
      </w:numPr>
    </w:pPr>
  </w:style>
  <w:style w:type="numbering" w:styleId="WW8Num4" w:customStyle="1">
    <w:name w:val="WW8Num4"/>
    <w:basedOn w:val="Bezlisty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www.ministryoftype.co.uk/" TargetMode="Externa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yperlink" Target="http://www.graphic-exchange.com/" TargetMode="External" Id="rId7" /><Relationship Type="http://schemas.openxmlformats.org/officeDocument/2006/relationships/footer" Target="footer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1.xml" Id="rId11" /><Relationship Type="http://schemas.openxmlformats.org/officeDocument/2006/relationships/footnotes" Target="footnotes.xml" Id="rId5" /><Relationship Type="http://schemas.openxmlformats.org/officeDocument/2006/relationships/hyperlink" Target="http://www.thegridsystem.org/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://www.pixelcreation.fr/" TargetMode="External" Id="rId9" /><Relationship Type="http://schemas.openxmlformats.org/officeDocument/2006/relationships/theme" Target="theme/theme1.xml" Id="rId14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creator>Barbara Wilk</dc:creator>
  <lastModifiedBy>Daria Malicka</lastModifiedBy>
  <revision>4</revision>
  <lastPrinted>2012-01-27T08:28:00.0000000Z</lastPrinted>
  <dcterms:created xsi:type="dcterms:W3CDTF">2022-02-09T01:09:00.0000000Z</dcterms:created>
  <dcterms:modified xsi:type="dcterms:W3CDTF">2022-11-16T13:03:42.2670583Z</dcterms:modified>
</coreProperties>
</file>