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30429" w14:textId="77777777" w:rsidR="003836B4" w:rsidRDefault="006101F5">
      <w:pPr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Załącznik nr 4 do Zarządzenia Nr RD/Z.0201-3/2020</w:t>
      </w:r>
    </w:p>
    <w:p w14:paraId="64F384B7" w14:textId="77777777" w:rsidR="003836B4" w:rsidRDefault="003836B4">
      <w:pPr>
        <w:jc w:val="right"/>
      </w:pPr>
    </w:p>
    <w:p w14:paraId="6D374901" w14:textId="77777777" w:rsidR="003836B4" w:rsidRDefault="003836B4">
      <w:pPr>
        <w:jc w:val="right"/>
      </w:pPr>
    </w:p>
    <w:p w14:paraId="7CF8941C" w14:textId="77777777" w:rsidR="003836B4" w:rsidRDefault="006101F5">
      <w:pPr>
        <w:jc w:val="center"/>
      </w:pPr>
      <w:r>
        <w:rPr>
          <w:rFonts w:ascii="Arial" w:eastAsia="Arial" w:hAnsi="Arial" w:cs="Arial"/>
          <w:b/>
          <w:sz w:val="24"/>
        </w:rPr>
        <w:t>KARTA KURSU</w:t>
      </w:r>
    </w:p>
    <w:p w14:paraId="6756F3F9" w14:textId="77777777" w:rsidR="003836B4" w:rsidRDefault="003836B4">
      <w:pPr>
        <w:jc w:val="center"/>
      </w:pPr>
    </w:p>
    <w:p w14:paraId="0DDA96C3" w14:textId="77777777" w:rsidR="003836B4" w:rsidRDefault="003836B4">
      <w:pPr>
        <w:jc w:val="center"/>
      </w:pPr>
    </w:p>
    <w:p w14:paraId="15D6819F" w14:textId="77777777" w:rsidR="003836B4" w:rsidRDefault="003836B4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3836B4" w14:paraId="34E5063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76EE0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A57778" w14:textId="77777777" w:rsidR="003836B4" w:rsidRDefault="006101F5">
            <w:pPr>
              <w:spacing w:before="60" w:after="6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</w:rPr>
              <w:t>GRAFIKA EDYTORSKA</w:t>
            </w:r>
          </w:p>
        </w:tc>
      </w:tr>
      <w:tr w:rsidR="003836B4" w14:paraId="526FAA31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2D5595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3925E5" w14:textId="77777777" w:rsidR="003836B4" w:rsidRDefault="006101F5">
            <w:pPr>
              <w:spacing w:before="60" w:after="60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0"/>
              </w:rPr>
              <w:t>GRAPHIC DESIGN</w:t>
            </w:r>
          </w:p>
        </w:tc>
      </w:tr>
    </w:tbl>
    <w:p w14:paraId="20E0F823" w14:textId="77777777" w:rsidR="003836B4" w:rsidRDefault="003836B4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3836B4" w14:paraId="2E378D9A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19C247D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E30BE15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Dr hab. Agnieszka Dutka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EF8EA0A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Zespół dydaktyczny</w:t>
            </w:r>
          </w:p>
        </w:tc>
      </w:tr>
      <w:tr w:rsidR="003836B4" w14:paraId="77467D57" w14:textId="77777777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4400C1D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81D6CBB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BE1249E" w14:textId="77777777" w:rsidR="003836B4" w:rsidRDefault="003836B4">
            <w:pPr>
              <w:spacing w:before="57" w:after="57"/>
              <w:jc w:val="center"/>
            </w:pPr>
          </w:p>
        </w:tc>
      </w:tr>
      <w:tr w:rsidR="003836B4" w14:paraId="41255429" w14:textId="77777777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3189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643586E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0A46E78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F2ECAC1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  <w:tr w:rsidR="003836B4" w14:paraId="6539C4CF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01A8116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3D6FAD1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960E4E4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</w:tbl>
    <w:p w14:paraId="74402C10" w14:textId="77777777" w:rsidR="003836B4" w:rsidRDefault="003836B4">
      <w:pPr>
        <w:jc w:val="center"/>
      </w:pPr>
    </w:p>
    <w:p w14:paraId="5CE74D1C" w14:textId="77777777" w:rsidR="003836B4" w:rsidRDefault="003836B4">
      <w:pPr>
        <w:jc w:val="center"/>
      </w:pPr>
    </w:p>
    <w:p w14:paraId="30860935" w14:textId="77777777" w:rsidR="003836B4" w:rsidRDefault="003836B4">
      <w:pPr>
        <w:jc w:val="center"/>
      </w:pPr>
    </w:p>
    <w:p w14:paraId="211C0E86" w14:textId="77777777" w:rsidR="003836B4" w:rsidRDefault="003836B4"/>
    <w:p w14:paraId="4C65DD1B" w14:textId="77777777" w:rsidR="003836B4" w:rsidRDefault="003836B4"/>
    <w:p w14:paraId="7AE03803" w14:textId="77777777" w:rsidR="003836B4" w:rsidRDefault="006101F5">
      <w:r>
        <w:rPr>
          <w:rFonts w:ascii="Arial" w:eastAsia="Arial" w:hAnsi="Arial" w:cs="Arial"/>
        </w:rPr>
        <w:t xml:space="preserve">Opis kursu </w:t>
      </w:r>
      <w:r>
        <w:rPr>
          <w:rFonts w:ascii="Arial" w:eastAsia="Arial" w:hAnsi="Arial" w:cs="Arial"/>
        </w:rPr>
        <w:t>(cele kształcenia)</w:t>
      </w:r>
    </w:p>
    <w:p w14:paraId="06D1B7D1" w14:textId="77777777" w:rsidR="003836B4" w:rsidRDefault="003836B4"/>
    <w:tbl>
      <w:tblPr>
        <w:tblW w:w="96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3836B4" w14:paraId="5AB21AE8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56F9E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Kurs grafiki edytorskiej w oparciu o zadania projektowe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dityczące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publikacji wielostronicowych o różnym charakterze. Zajęcia realizowane w formie indywidualnych korekt prac studentów zgodnych z obszarem tematycznym kursu; także tworzony</w:t>
            </w:r>
            <w:r>
              <w:rPr>
                <w:rFonts w:ascii="Arial" w:eastAsia="Arial" w:hAnsi="Arial" w:cs="Arial"/>
                <w:color w:val="000000"/>
              </w:rPr>
              <w:t>ch pod kątem pracy dyplomowej.</w:t>
            </w:r>
          </w:p>
          <w:p w14:paraId="3817DE0F" w14:textId="77777777" w:rsidR="003836B4" w:rsidRDefault="003836B4"/>
          <w:p w14:paraId="06AEC13D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Celem kursu jest przygotowanie do twórczej pracy projektowej w dziedzinie projektowania 2d, poprzez doskonalenie umiejętności projektowych, warsztatowych oraz rozwój kompetencji twórczych. Kurs pozwala także  poszerzyć wiedz</w:t>
            </w:r>
            <w:r>
              <w:rPr>
                <w:rFonts w:ascii="Arial" w:eastAsia="Arial" w:hAnsi="Arial" w:cs="Arial"/>
                <w:color w:val="000000"/>
              </w:rPr>
              <w:t>ę teoretyczną w wybranym przez studenta obszarze.</w:t>
            </w:r>
          </w:p>
          <w:p w14:paraId="79380830" w14:textId="77777777" w:rsidR="003836B4" w:rsidRDefault="003836B4"/>
          <w:p w14:paraId="759F2121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Wykonane w ramach zajęć prace powinny być przedstawione w formie wydrukowanych makiet książkowych oraz zostać zaprezentowane z autorskim komentarzem na przeglądzie zaliczeniowym. Istotny jest  przebieg pro</w:t>
            </w:r>
            <w:r>
              <w:rPr>
                <w:rFonts w:ascii="Arial" w:eastAsia="Arial" w:hAnsi="Arial" w:cs="Arial"/>
                <w:color w:val="000000"/>
              </w:rPr>
              <w:t>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74C6ED64" w14:textId="77777777" w:rsidR="003836B4" w:rsidRDefault="003836B4"/>
          <w:p w14:paraId="0E8DFFA8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Celem realizacji przedmiotu jest:</w:t>
            </w:r>
          </w:p>
          <w:p w14:paraId="789579EA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- </w:t>
            </w:r>
            <w:r>
              <w:rPr>
                <w:rFonts w:ascii="Arial" w:eastAsia="Arial" w:hAnsi="Arial" w:cs="Arial"/>
                <w:color w:val="000000"/>
              </w:rPr>
              <w:t>poznanie i utrwalenie zasad projektowania wydawnictw prasowych oraz wydawnictw książkowych (łączenia tekstu z ilustracją, estetycznego projektowania stron, przygotowanie publikacji do druku wraz z realizacją w postaci makiety gotowego produktu wydawniczego</w:t>
            </w:r>
            <w:r>
              <w:rPr>
                <w:rFonts w:ascii="Arial" w:eastAsia="Arial" w:hAnsi="Arial" w:cs="Arial"/>
                <w:color w:val="000000"/>
              </w:rPr>
              <w:t>);</w:t>
            </w:r>
          </w:p>
          <w:p w14:paraId="1972F474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6A18D616" w14:textId="77777777" w:rsidR="003836B4" w:rsidRDefault="003836B4"/>
          <w:p w14:paraId="55DA02ED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Kurs prowadzony jest w języku </w:t>
            </w:r>
            <w:r>
              <w:rPr>
                <w:rFonts w:ascii="Arial" w:eastAsia="Arial" w:hAnsi="Arial" w:cs="Arial"/>
                <w:color w:val="000000"/>
              </w:rPr>
              <w:t>polskim.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Kurs może być prowadzony w trybie hybrydowym lub zdalnym.</w:t>
            </w:r>
          </w:p>
          <w:p w14:paraId="27AF1E62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.</w:t>
            </w:r>
          </w:p>
          <w:p w14:paraId="042D58BE" w14:textId="77777777" w:rsidR="003836B4" w:rsidRDefault="003836B4"/>
        </w:tc>
      </w:tr>
    </w:tbl>
    <w:p w14:paraId="7DBF24B9" w14:textId="77777777" w:rsidR="003836B4" w:rsidRDefault="003836B4"/>
    <w:p w14:paraId="28F0C35F" w14:textId="77777777" w:rsidR="003836B4" w:rsidRDefault="003836B4"/>
    <w:p w14:paraId="3783D839" w14:textId="77777777" w:rsidR="003836B4" w:rsidRDefault="003836B4"/>
    <w:p w14:paraId="580ACBD6" w14:textId="77777777" w:rsidR="003836B4" w:rsidRDefault="003836B4"/>
    <w:p w14:paraId="313AB55F" w14:textId="77777777" w:rsidR="003836B4" w:rsidRDefault="006101F5">
      <w:r>
        <w:rPr>
          <w:rFonts w:ascii="Arial" w:eastAsia="Arial" w:hAnsi="Arial" w:cs="Arial"/>
        </w:rPr>
        <w:t>Warunki wstępne</w:t>
      </w:r>
    </w:p>
    <w:p w14:paraId="344CD52E" w14:textId="77777777" w:rsidR="003836B4" w:rsidRDefault="003836B4"/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3836B4" w14:paraId="3B74AA7B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29B0D1F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15315B6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Wiedza na temat projektowania graficznego, komunikacji wizualnej, liternictwa i typografii</w:t>
            </w:r>
          </w:p>
        </w:tc>
      </w:tr>
      <w:tr w:rsidR="003836B4" w14:paraId="1D2667FE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5BD067B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FAE4F56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Umiejętność wykonywania projektów </w:t>
            </w:r>
            <w:r>
              <w:rPr>
                <w:rFonts w:ascii="Arial" w:eastAsia="Arial" w:hAnsi="Arial" w:cs="Arial"/>
                <w:color w:val="000000"/>
              </w:rPr>
              <w:t>graficznych oraz posługiwania się nowoczesnymi metodami projektowania, umiejętność oceny wartości estetycznej i funkcjonalnej projektów</w:t>
            </w:r>
          </w:p>
        </w:tc>
      </w:tr>
      <w:tr w:rsidR="003836B4" w14:paraId="49CCF99D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5703544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CB8622C" w14:textId="77777777" w:rsidR="003836B4" w:rsidRDefault="006101F5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Liternictwo i typografia, Projektowanie graficzne</w:t>
            </w:r>
          </w:p>
          <w:p w14:paraId="689AFE1C" w14:textId="77777777" w:rsidR="003836B4" w:rsidRDefault="006101F5">
            <w:pPr>
              <w:widowControl/>
              <w:shd w:val="clear" w:color="auto" w:fill="FFFFFF"/>
              <w:suppressAutoHyphens w:val="0"/>
            </w:pPr>
            <w:bookmarkStart w:id="0" w:name="_Hlk95252660"/>
            <w:r>
              <w:rPr>
                <w:rFonts w:ascii="Arial" w:hAnsi="Arial" w:cs="Arial"/>
                <w:color w:val="201F1E"/>
                <w:sz w:val="20"/>
                <w:szCs w:val="20"/>
              </w:rPr>
              <w:t xml:space="preserve">Treści kursu są dostosowane indywidualnie do każdego </w:t>
            </w:r>
            <w:r>
              <w:rPr>
                <w:rFonts w:ascii="Arial" w:hAnsi="Arial" w:cs="Arial"/>
                <w:color w:val="201F1E"/>
                <w:sz w:val="20"/>
                <w:szCs w:val="20"/>
              </w:rPr>
              <w:t>studenta w zależności od jego tematu badawczego oraz stopnia zaawansowania.</w:t>
            </w:r>
          </w:p>
          <w:p w14:paraId="1D1366FE" w14:textId="77777777" w:rsidR="003836B4" w:rsidRDefault="006101F5">
            <w:pPr>
              <w:widowControl/>
              <w:shd w:val="clear" w:color="auto" w:fill="FFFFFF"/>
              <w:suppressAutoHyphens w:val="0"/>
            </w:pPr>
            <w:r>
              <w:rPr>
                <w:rFonts w:ascii="Arial" w:hAnsi="Arial" w:cs="Arial"/>
                <w:color w:val="201F1E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0C62EA8E" w14:textId="77777777" w:rsidR="003836B4" w:rsidRDefault="003836B4"/>
        </w:tc>
      </w:tr>
    </w:tbl>
    <w:p w14:paraId="5790E66F" w14:textId="77777777" w:rsidR="003836B4" w:rsidRDefault="003836B4"/>
    <w:p w14:paraId="6CE50777" w14:textId="77777777" w:rsidR="003836B4" w:rsidRDefault="003836B4"/>
    <w:p w14:paraId="295C4396" w14:textId="77777777" w:rsidR="003836B4" w:rsidRDefault="003836B4"/>
    <w:p w14:paraId="5399A5EF" w14:textId="77777777" w:rsidR="003836B4" w:rsidRDefault="003836B4"/>
    <w:p w14:paraId="487FB6DD" w14:textId="77777777" w:rsidR="003836B4" w:rsidRDefault="006101F5">
      <w:r>
        <w:rPr>
          <w:rFonts w:ascii="Arial" w:eastAsia="Arial" w:hAnsi="Arial" w:cs="Arial"/>
        </w:rPr>
        <w:t>Efekty kształcenia</w:t>
      </w:r>
    </w:p>
    <w:p w14:paraId="66970B7B" w14:textId="77777777" w:rsidR="003836B4" w:rsidRDefault="003836B4"/>
    <w:tbl>
      <w:tblPr>
        <w:tblW w:w="96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3836B4" w14:paraId="525CC86D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06DA9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BCF86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52D6F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3836B4" w14:paraId="412BFBC7" w14:textId="77777777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1D3EA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B9B70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W01- wykazuje znajomość elementów projektowania graficznego - technik, technologii  i materiałów oraz technik cyfrowych  do realizacji zadań </w:t>
            </w:r>
            <w:r>
              <w:rPr>
                <w:rFonts w:ascii="Arial" w:eastAsia="Arial" w:hAnsi="Arial" w:cs="Arial"/>
                <w:color w:val="000000"/>
              </w:rPr>
              <w:t>projektowych</w:t>
            </w:r>
          </w:p>
          <w:p w14:paraId="7176F2F3" w14:textId="77777777" w:rsidR="003836B4" w:rsidRDefault="003836B4"/>
          <w:p w14:paraId="7B533741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W02 – dysponuje ogólną wiedzą z zakresu typografii, historii pisma i grafiki użytkowej oraz współczesnych tendencji w projektowaniu graficznym</w:t>
            </w:r>
          </w:p>
          <w:p w14:paraId="427BB6DE" w14:textId="77777777" w:rsidR="003836B4" w:rsidRDefault="003836B4"/>
          <w:p w14:paraId="1F233F0A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W03 - orientuje się w  metodologii procesu projektowego</w:t>
            </w:r>
          </w:p>
          <w:p w14:paraId="263614B0" w14:textId="77777777" w:rsidR="003836B4" w:rsidRDefault="003836B4"/>
          <w:p w14:paraId="03C4644E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W04 – posiada wiedzę dotyczącą języka kom</w:t>
            </w:r>
            <w:r>
              <w:rPr>
                <w:rFonts w:ascii="Arial" w:eastAsia="Arial" w:hAnsi="Arial" w:cs="Arial"/>
                <w:color w:val="000000"/>
              </w:rPr>
              <w:t>unikacji wizualnej oraz świadomość oddziaływania elementów formalnych jako komunikatu wizualnego</w:t>
            </w:r>
          </w:p>
          <w:p w14:paraId="2048B8F0" w14:textId="77777777" w:rsidR="003836B4" w:rsidRDefault="003836B4"/>
          <w:p w14:paraId="20EB964C" w14:textId="77777777" w:rsidR="003836B4" w:rsidRDefault="003836B4"/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1A38D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K_W03</w:t>
            </w:r>
          </w:p>
          <w:p w14:paraId="391C05B4" w14:textId="77777777" w:rsidR="003836B4" w:rsidRDefault="003836B4"/>
          <w:p w14:paraId="0313AE0D" w14:textId="77777777" w:rsidR="003836B4" w:rsidRDefault="003836B4"/>
          <w:p w14:paraId="2508CC2A" w14:textId="77777777" w:rsidR="003836B4" w:rsidRDefault="003836B4"/>
          <w:p w14:paraId="5D8D3DE0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K_W02,</w:t>
            </w:r>
          </w:p>
          <w:p w14:paraId="0E8BAA52" w14:textId="77777777" w:rsidR="003836B4" w:rsidRDefault="003836B4"/>
          <w:p w14:paraId="1F11CD81" w14:textId="77777777" w:rsidR="003836B4" w:rsidRDefault="003836B4"/>
          <w:p w14:paraId="09058CCF" w14:textId="77777777" w:rsidR="003836B4" w:rsidRDefault="003836B4"/>
          <w:p w14:paraId="34F7847E" w14:textId="77777777" w:rsidR="003836B4" w:rsidRDefault="003836B4"/>
          <w:p w14:paraId="16A29E75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K_W06</w:t>
            </w:r>
          </w:p>
          <w:p w14:paraId="77A5A952" w14:textId="77777777" w:rsidR="003836B4" w:rsidRDefault="003836B4"/>
          <w:p w14:paraId="295D9F2F" w14:textId="77777777" w:rsidR="003836B4" w:rsidRDefault="003836B4"/>
          <w:p w14:paraId="07B0933D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K_W04</w:t>
            </w:r>
          </w:p>
          <w:p w14:paraId="1C0D3160" w14:textId="77777777" w:rsidR="003836B4" w:rsidRDefault="003836B4"/>
        </w:tc>
      </w:tr>
    </w:tbl>
    <w:p w14:paraId="4F66DB35" w14:textId="77777777" w:rsidR="003836B4" w:rsidRDefault="003836B4"/>
    <w:p w14:paraId="37F458E5" w14:textId="77777777" w:rsidR="003836B4" w:rsidRDefault="003836B4"/>
    <w:tbl>
      <w:tblPr>
        <w:tblW w:w="96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3836B4" w14:paraId="44040E63" w14:textId="77777777">
        <w:tblPrEx>
          <w:tblCellMar>
            <w:top w:w="0" w:type="dxa"/>
            <w:bottom w:w="0" w:type="dxa"/>
          </w:tblCellMar>
        </w:tblPrEx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31E76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46377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8BAD4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3836B4" w14:paraId="3B644E06" w14:textId="77777777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8CEB8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F5D94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U01 - dysponuje </w:t>
            </w:r>
            <w:r>
              <w:rPr>
                <w:rFonts w:ascii="Arial" w:eastAsia="Arial" w:hAnsi="Arial" w:cs="Arial"/>
                <w:color w:val="000000"/>
              </w:rPr>
              <w:t>umiejętnością stosowania różnych technik i metod kreacji w projektowaniu grafiki wydawniczej, edytorskiej, ilustracyjnej, informacyjnej, wystawienniczej i internetowej</w:t>
            </w:r>
          </w:p>
          <w:p w14:paraId="0D85F6D2" w14:textId="77777777" w:rsidR="003836B4" w:rsidRDefault="003836B4"/>
          <w:p w14:paraId="675A9A06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U02 - rozumie związek między formą realizowanego przez siebie zadania projektowego a pr</w:t>
            </w:r>
            <w:r>
              <w:rPr>
                <w:rFonts w:ascii="Arial" w:eastAsia="Arial" w:hAnsi="Arial" w:cs="Arial"/>
                <w:color w:val="000000"/>
              </w:rPr>
              <w:t>zenoszonym przez nie komunikatem</w:t>
            </w:r>
          </w:p>
          <w:p w14:paraId="19D3B9D0" w14:textId="77777777" w:rsidR="003836B4" w:rsidRDefault="003836B4"/>
          <w:p w14:paraId="6A8C2E09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U03 - potrafi łączyć w indywidualnych rozwiązaniach artystyczne i użytkowe funkcje projektu, dokonać eksplikacji autorskiej</w:t>
            </w:r>
          </w:p>
          <w:p w14:paraId="1ECF086E" w14:textId="77777777" w:rsidR="003836B4" w:rsidRDefault="003836B4"/>
          <w:p w14:paraId="078332CA" w14:textId="77777777" w:rsidR="003836B4" w:rsidRDefault="006101F5">
            <w:r>
              <w:rPr>
                <w:rFonts w:ascii="Arial" w:eastAsia="Arial" w:hAnsi="Arial" w:cs="Arial"/>
                <w:color w:val="333366"/>
              </w:rPr>
              <w:t xml:space="preserve">U04 </w:t>
            </w:r>
            <w:r>
              <w:rPr>
                <w:rFonts w:ascii="Arial" w:eastAsia="Arial" w:hAnsi="Arial" w:cs="Arial"/>
                <w:color w:val="000000"/>
              </w:rPr>
              <w:t xml:space="preserve">- doskonali umiejętność projektowania  materiałów graficznych o charakterze </w:t>
            </w:r>
            <w:r>
              <w:rPr>
                <w:rFonts w:ascii="Arial" w:eastAsia="Arial" w:hAnsi="Arial" w:cs="Arial"/>
                <w:color w:val="000000"/>
              </w:rPr>
              <w:t>autorskiego dzieła, twórczo interpretujące  temat  w sposób spójny, oryginalny, zgodny z przyjętymi założeniami projektowymi.</w:t>
            </w:r>
          </w:p>
          <w:p w14:paraId="4F402628" w14:textId="77777777" w:rsidR="003836B4" w:rsidRDefault="003836B4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49DE7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K_U02</w:t>
            </w:r>
          </w:p>
          <w:p w14:paraId="2B2A8ACD" w14:textId="77777777" w:rsidR="003836B4" w:rsidRDefault="003836B4"/>
          <w:p w14:paraId="1A1B92E5" w14:textId="77777777" w:rsidR="003836B4" w:rsidRDefault="003836B4"/>
          <w:p w14:paraId="2EDF2C6A" w14:textId="77777777" w:rsidR="003836B4" w:rsidRDefault="003836B4"/>
          <w:p w14:paraId="42B7B473" w14:textId="77777777" w:rsidR="003836B4" w:rsidRDefault="003836B4"/>
          <w:p w14:paraId="1C9286BB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K_U03,</w:t>
            </w:r>
          </w:p>
          <w:p w14:paraId="3C477D70" w14:textId="77777777" w:rsidR="003836B4" w:rsidRDefault="003836B4"/>
          <w:p w14:paraId="1DA412CC" w14:textId="77777777" w:rsidR="003836B4" w:rsidRDefault="003836B4"/>
          <w:p w14:paraId="3A71DF2C" w14:textId="77777777" w:rsidR="003836B4" w:rsidRDefault="003836B4"/>
          <w:p w14:paraId="3D8B6444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K_U06</w:t>
            </w:r>
          </w:p>
          <w:p w14:paraId="279250E8" w14:textId="77777777" w:rsidR="003836B4" w:rsidRDefault="003836B4"/>
          <w:p w14:paraId="3336A3B5" w14:textId="77777777" w:rsidR="003836B4" w:rsidRDefault="003836B4"/>
          <w:p w14:paraId="52331EE9" w14:textId="77777777" w:rsidR="003836B4" w:rsidRDefault="003836B4"/>
          <w:p w14:paraId="0E35A76A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K_U01, K_U08</w:t>
            </w:r>
          </w:p>
        </w:tc>
      </w:tr>
    </w:tbl>
    <w:p w14:paraId="1211FEB8" w14:textId="77777777" w:rsidR="003836B4" w:rsidRDefault="003836B4"/>
    <w:p w14:paraId="576597B5" w14:textId="77777777" w:rsidR="003836B4" w:rsidRDefault="003836B4"/>
    <w:tbl>
      <w:tblPr>
        <w:tblW w:w="96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3836B4" w14:paraId="28739B9A" w14:textId="77777777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9E3CD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522A3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AEA819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</w:t>
            </w:r>
            <w:r>
              <w:rPr>
                <w:rFonts w:ascii="Arial" w:eastAsia="Arial" w:hAnsi="Arial" w:cs="Arial"/>
                <w:sz w:val="20"/>
              </w:rPr>
              <w:t>kierunkowych</w:t>
            </w:r>
          </w:p>
        </w:tc>
      </w:tr>
      <w:tr w:rsidR="003836B4" w14:paraId="29894D65" w14:textId="77777777">
        <w:tblPrEx>
          <w:tblCellMar>
            <w:top w:w="0" w:type="dxa"/>
            <w:bottom w:w="0" w:type="dxa"/>
          </w:tblCellMar>
        </w:tblPrEx>
        <w:trPr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53896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8C3F0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K01 - wykazuje motywację i umiejętność organizacji pracy własnej</w:t>
            </w:r>
          </w:p>
          <w:p w14:paraId="3E8181F7" w14:textId="77777777" w:rsidR="003836B4" w:rsidRDefault="003836B4"/>
          <w:p w14:paraId="0963A7EA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K02 - posiada umiejętność samooceny oraz budowania konstruktywnej krytyki w obrębie działań artystycznych i w obszarze szeroko pojmowanej kultury</w:t>
            </w:r>
          </w:p>
          <w:p w14:paraId="4F2D84EA" w14:textId="77777777" w:rsidR="003836B4" w:rsidRDefault="003836B4"/>
          <w:p w14:paraId="2050D4BC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K03 - umiejętnie </w:t>
            </w:r>
            <w:r>
              <w:rPr>
                <w:rFonts w:ascii="Arial" w:eastAsia="Arial" w:hAnsi="Arial" w:cs="Arial"/>
                <w:color w:val="000000"/>
              </w:rPr>
              <w:t>komunikuje się w obrębie własnego środowiska i społeczności</w:t>
            </w:r>
          </w:p>
          <w:p w14:paraId="57FDEDF6" w14:textId="77777777" w:rsidR="003836B4" w:rsidRDefault="003836B4"/>
          <w:p w14:paraId="439EE303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K04- w sposób świadomy i profesjonalny umie zaprezentować własną działalność twórczą</w:t>
            </w:r>
          </w:p>
          <w:p w14:paraId="4177D277" w14:textId="77777777" w:rsidR="003836B4" w:rsidRDefault="003836B4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1FA0C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K_K01</w:t>
            </w:r>
          </w:p>
          <w:p w14:paraId="0E725788" w14:textId="77777777" w:rsidR="003836B4" w:rsidRDefault="003836B4"/>
          <w:p w14:paraId="5394C696" w14:textId="77777777" w:rsidR="003836B4" w:rsidRDefault="003836B4"/>
          <w:p w14:paraId="0D933B97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K_K02,</w:t>
            </w:r>
          </w:p>
          <w:p w14:paraId="6461D430" w14:textId="77777777" w:rsidR="003836B4" w:rsidRDefault="003836B4"/>
          <w:p w14:paraId="18162875" w14:textId="77777777" w:rsidR="003836B4" w:rsidRDefault="003836B4"/>
          <w:p w14:paraId="251ABD03" w14:textId="77777777" w:rsidR="003836B4" w:rsidRDefault="003836B4"/>
          <w:p w14:paraId="0DD1F1E3" w14:textId="77777777" w:rsidR="003836B4" w:rsidRDefault="003836B4"/>
          <w:p w14:paraId="4A39441E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K_K04</w:t>
            </w:r>
          </w:p>
          <w:p w14:paraId="11F704A6" w14:textId="77777777" w:rsidR="003836B4" w:rsidRDefault="003836B4"/>
          <w:p w14:paraId="4C7A0E4C" w14:textId="77777777" w:rsidR="003836B4" w:rsidRDefault="003836B4"/>
          <w:p w14:paraId="01836A15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K_K07</w:t>
            </w:r>
          </w:p>
        </w:tc>
      </w:tr>
    </w:tbl>
    <w:p w14:paraId="136AE427" w14:textId="77777777" w:rsidR="003836B4" w:rsidRDefault="003836B4"/>
    <w:p w14:paraId="06BF5D96" w14:textId="77777777" w:rsidR="003836B4" w:rsidRDefault="003836B4"/>
    <w:p w14:paraId="7676022B" w14:textId="77777777" w:rsidR="003836B4" w:rsidRDefault="003836B4"/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3836B4" w14:paraId="70EF6448" w14:textId="77777777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3E166F" w14:textId="77777777" w:rsidR="003836B4" w:rsidRDefault="006101F5">
            <w:pPr>
              <w:spacing w:before="57" w:after="57"/>
              <w:ind w:left="45" w:right="137"/>
              <w:jc w:val="center"/>
            </w:pPr>
            <w:r>
              <w:rPr>
                <w:rFonts w:ascii="Arial" w:eastAsia="Arial" w:hAnsi="Arial" w:cs="Arial"/>
                <w:sz w:val="20"/>
              </w:rPr>
              <w:t>Organizacja</w:t>
            </w:r>
          </w:p>
        </w:tc>
      </w:tr>
      <w:tr w:rsidR="003836B4" w14:paraId="6D4CF55A" w14:textId="77777777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714B2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11B1EC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Wykład</w:t>
            </w:r>
          </w:p>
          <w:p w14:paraId="07E3B2F5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51D2C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grupach</w:t>
            </w:r>
          </w:p>
        </w:tc>
      </w:tr>
      <w:tr w:rsidR="003836B4" w14:paraId="76E00C9A" w14:textId="77777777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D6BC4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C1199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CBFACA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60F9E9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605A62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780318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B90FB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95AED2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608CA0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FFA3E7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3F9D39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7F7868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3B32C7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17E604" w14:textId="77777777" w:rsidR="003836B4" w:rsidRDefault="003836B4">
            <w:pPr>
              <w:spacing w:before="57" w:after="57"/>
              <w:jc w:val="center"/>
            </w:pPr>
          </w:p>
        </w:tc>
      </w:tr>
      <w:tr w:rsidR="003836B4" w14:paraId="549C8F09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50788B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2D2512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F3DC57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589CF2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89B141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61CD13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05472A" w14:textId="77777777" w:rsidR="003836B4" w:rsidRDefault="003836B4">
            <w:pPr>
              <w:spacing w:before="57" w:after="57"/>
              <w:jc w:val="center"/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87FA5D" w14:textId="77777777" w:rsidR="003836B4" w:rsidRDefault="003836B4">
            <w:pPr>
              <w:spacing w:before="57" w:after="57"/>
              <w:jc w:val="center"/>
            </w:pPr>
          </w:p>
        </w:tc>
      </w:tr>
    </w:tbl>
    <w:p w14:paraId="15283087" w14:textId="77777777" w:rsidR="003836B4" w:rsidRDefault="003836B4"/>
    <w:p w14:paraId="41DA5FDE" w14:textId="77777777" w:rsidR="003836B4" w:rsidRDefault="003836B4"/>
    <w:p w14:paraId="719CA3A8" w14:textId="77777777" w:rsidR="003836B4" w:rsidRDefault="003836B4"/>
    <w:p w14:paraId="213F6655" w14:textId="77777777" w:rsidR="003836B4" w:rsidRDefault="003836B4"/>
    <w:p w14:paraId="18459FED" w14:textId="77777777" w:rsidR="003836B4" w:rsidRDefault="003836B4"/>
    <w:p w14:paraId="421500CB" w14:textId="77777777" w:rsidR="003836B4" w:rsidRDefault="003836B4"/>
    <w:p w14:paraId="3ACC4057" w14:textId="77777777" w:rsidR="003836B4" w:rsidRDefault="006101F5">
      <w:r>
        <w:rPr>
          <w:rFonts w:ascii="Arial" w:eastAsia="Arial" w:hAnsi="Arial" w:cs="Arial"/>
        </w:rPr>
        <w:t>Opis metod prowadzenia zajęć</w:t>
      </w:r>
    </w:p>
    <w:p w14:paraId="48CD2637" w14:textId="77777777" w:rsidR="003836B4" w:rsidRDefault="003836B4"/>
    <w:tbl>
      <w:tblPr>
        <w:tblW w:w="96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3836B4" w14:paraId="2F3BC8F9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FF94E" w14:textId="77777777" w:rsidR="003836B4" w:rsidRDefault="006101F5">
            <w:pPr>
              <w:numPr>
                <w:ilvl w:val="0"/>
                <w:numId w:val="1"/>
              </w:numPr>
              <w:spacing w:line="276" w:lineRule="auto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Wprowadzenie do problematyki zajęć, indywidualne ustalenie tematyki zadań.</w:t>
            </w:r>
          </w:p>
          <w:p w14:paraId="0E4BD957" w14:textId="77777777" w:rsidR="003836B4" w:rsidRDefault="006101F5">
            <w:pPr>
              <w:numPr>
                <w:ilvl w:val="0"/>
                <w:numId w:val="1"/>
              </w:numPr>
              <w:spacing w:line="276" w:lineRule="auto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Praca indywidualna studentów wraz z konsultacjami.</w:t>
            </w:r>
          </w:p>
          <w:p w14:paraId="0EDD9455" w14:textId="77777777" w:rsidR="003836B4" w:rsidRDefault="006101F5">
            <w:pPr>
              <w:numPr>
                <w:ilvl w:val="0"/>
                <w:numId w:val="1"/>
              </w:numPr>
              <w:spacing w:line="276" w:lineRule="auto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Akceptacja projektów graficznych.</w:t>
            </w:r>
          </w:p>
          <w:p w14:paraId="659048EC" w14:textId="77777777" w:rsidR="003836B4" w:rsidRDefault="006101F5">
            <w:pPr>
              <w:numPr>
                <w:ilvl w:val="0"/>
                <w:numId w:val="1"/>
              </w:numPr>
              <w:spacing w:line="276" w:lineRule="auto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Przygotowanie projektów do druku.</w:t>
            </w:r>
          </w:p>
          <w:p w14:paraId="6B4A653A" w14:textId="77777777" w:rsidR="003836B4" w:rsidRDefault="006101F5">
            <w:pPr>
              <w:numPr>
                <w:ilvl w:val="0"/>
                <w:numId w:val="1"/>
              </w:numPr>
              <w:spacing w:line="276" w:lineRule="auto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Oddanie prac w postaci wydruków wraz z prezentacją projektów przez studentów na form grupy.</w:t>
            </w:r>
          </w:p>
          <w:p w14:paraId="201A625A" w14:textId="77777777" w:rsidR="003836B4" w:rsidRDefault="006101F5">
            <w:pPr>
              <w:numPr>
                <w:ilvl w:val="0"/>
                <w:numId w:val="1"/>
              </w:numPr>
              <w:spacing w:line="276" w:lineRule="auto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Ocena i omówienie prac, dyskusja.</w:t>
            </w:r>
          </w:p>
        </w:tc>
      </w:tr>
    </w:tbl>
    <w:p w14:paraId="2399CDBA" w14:textId="77777777" w:rsidR="003836B4" w:rsidRDefault="003836B4"/>
    <w:p w14:paraId="5E76272B" w14:textId="77777777" w:rsidR="003836B4" w:rsidRDefault="003836B4"/>
    <w:p w14:paraId="75C98B36" w14:textId="77777777" w:rsidR="003836B4" w:rsidRDefault="006101F5">
      <w:r>
        <w:rPr>
          <w:rFonts w:ascii="Arial" w:eastAsia="Arial" w:hAnsi="Arial" w:cs="Arial"/>
        </w:rPr>
        <w:t>Formy sprawdzania efektów kształcenia</w:t>
      </w:r>
    </w:p>
    <w:p w14:paraId="4FEE9AB7" w14:textId="77777777" w:rsidR="003836B4" w:rsidRDefault="003836B4"/>
    <w:tbl>
      <w:tblPr>
        <w:tblW w:w="96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3836B4" w14:paraId="08D5D39F" w14:textId="77777777">
        <w:tblPrEx>
          <w:tblCellMar>
            <w:top w:w="0" w:type="dxa"/>
            <w:bottom w:w="0" w:type="dxa"/>
          </w:tblCellMar>
        </w:tblPrEx>
        <w:trPr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4150" w14:textId="77777777" w:rsidR="003836B4" w:rsidRDefault="003836B4">
            <w:pPr>
              <w:ind w:left="113" w:right="113"/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63F1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6F224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3FD89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23BED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Zajęc</w:t>
            </w:r>
            <w:r>
              <w:rPr>
                <w:rFonts w:ascii="Arial" w:eastAsia="Arial" w:hAnsi="Arial" w:cs="Arial"/>
                <w:sz w:val="20"/>
              </w:rPr>
              <w:t>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ADB1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13ACA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928E8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317BD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5DC3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3F334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60B46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B6029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4D5AB" w14:textId="77777777" w:rsidR="003836B4" w:rsidRDefault="006101F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Inne</w:t>
            </w:r>
          </w:p>
        </w:tc>
      </w:tr>
      <w:tr w:rsidR="003836B4" w14:paraId="77CE86B0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2DB7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A8CBD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5FE88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2995F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2B5EB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9BB21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CDB1F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F111A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FC7F2" w14:textId="77777777" w:rsidR="003836B4" w:rsidRDefault="003836B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65CEB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713A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F66FA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E8BC4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4BD49" w14:textId="77777777" w:rsidR="003836B4" w:rsidRDefault="003836B4"/>
        </w:tc>
      </w:tr>
      <w:tr w:rsidR="003836B4" w14:paraId="0CD4BB9E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200CD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5A3D8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7A79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6481A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E69D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CE5B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0512D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F634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FEDFA" w14:textId="77777777" w:rsidR="003836B4" w:rsidRDefault="003836B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9556D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F2CFB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D991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6BD3B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64AEA" w14:textId="77777777" w:rsidR="003836B4" w:rsidRDefault="003836B4"/>
        </w:tc>
      </w:tr>
      <w:tr w:rsidR="003836B4" w14:paraId="0659ED2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E503F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97567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9B533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5BFE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AD96B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B5EA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695E4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3B66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07D4A" w14:textId="77777777" w:rsidR="003836B4" w:rsidRDefault="003836B4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3536E" w14:textId="77777777" w:rsidR="003836B4" w:rsidRDefault="003836B4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46ABE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D54F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7332E" w14:textId="77777777" w:rsidR="003836B4" w:rsidRDefault="003836B4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352BD" w14:textId="77777777" w:rsidR="003836B4" w:rsidRDefault="003836B4"/>
        </w:tc>
      </w:tr>
      <w:tr w:rsidR="003836B4" w14:paraId="4676E910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0E56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1E30A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FE2C1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E413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C7E34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24770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B7685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EA1A9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A5F7" w14:textId="77777777" w:rsidR="003836B4" w:rsidRDefault="003836B4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7B8D6" w14:textId="77777777" w:rsidR="003836B4" w:rsidRDefault="003836B4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AEE36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9336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979BA" w14:textId="77777777" w:rsidR="003836B4" w:rsidRDefault="003836B4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F98D5" w14:textId="77777777" w:rsidR="003836B4" w:rsidRDefault="003836B4"/>
        </w:tc>
      </w:tr>
      <w:tr w:rsidR="003836B4" w14:paraId="2522742F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7E1CE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E7142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BA72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84329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53404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9592B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E86B0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1CD0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5D22" w14:textId="77777777" w:rsidR="003836B4" w:rsidRDefault="003836B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8C827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6219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426E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C5EA2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76389" w14:textId="77777777" w:rsidR="003836B4" w:rsidRDefault="003836B4"/>
        </w:tc>
      </w:tr>
      <w:tr w:rsidR="003836B4" w14:paraId="5A2E236D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FFAD4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662FF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8B2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7520D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925D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2EB3A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6EA10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210F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70D98" w14:textId="77777777" w:rsidR="003836B4" w:rsidRDefault="003836B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1758E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B3A9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42386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B050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F9E71" w14:textId="77777777" w:rsidR="003836B4" w:rsidRDefault="003836B4"/>
        </w:tc>
      </w:tr>
      <w:tr w:rsidR="003836B4" w14:paraId="795ED857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1E64A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C689E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65709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59B63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6D166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04E0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408E0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54AD2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44524" w14:textId="77777777" w:rsidR="003836B4" w:rsidRDefault="003836B4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D2A75" w14:textId="77777777" w:rsidR="003836B4" w:rsidRDefault="003836B4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27CB6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6FA0E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3BDCF" w14:textId="77777777" w:rsidR="003836B4" w:rsidRDefault="003836B4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5760E" w14:textId="77777777" w:rsidR="003836B4" w:rsidRDefault="003836B4"/>
        </w:tc>
      </w:tr>
      <w:tr w:rsidR="003836B4" w14:paraId="042F143C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E78F7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38335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D5C2C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5EE9C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9C5C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E260E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69624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BF9C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5D063" w14:textId="77777777" w:rsidR="003836B4" w:rsidRDefault="003836B4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84499" w14:textId="77777777" w:rsidR="003836B4" w:rsidRDefault="003836B4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8B3B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6349F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D779A" w14:textId="77777777" w:rsidR="003836B4" w:rsidRDefault="003836B4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1F7F" w14:textId="77777777" w:rsidR="003836B4" w:rsidRDefault="003836B4"/>
        </w:tc>
      </w:tr>
      <w:tr w:rsidR="003836B4" w14:paraId="21F08A3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E966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1B49A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A3F2A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0DD4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5ED3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B9234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4AEA8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2DBB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062CF" w14:textId="77777777" w:rsidR="003836B4" w:rsidRDefault="003836B4">
            <w:pPr>
              <w:jc w:val="center"/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6D0D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35AFF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6C93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485B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E8AD3" w14:textId="77777777" w:rsidR="003836B4" w:rsidRDefault="003836B4"/>
        </w:tc>
      </w:tr>
      <w:tr w:rsidR="003836B4" w14:paraId="3F8C71D5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3E183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F1D8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CB40F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4927E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4CCF5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9D08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0276E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5738A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4109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1D02F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C73B7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008C0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C7C59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B50ED" w14:textId="77777777" w:rsidR="003836B4" w:rsidRDefault="003836B4">
            <w:pPr>
              <w:jc w:val="center"/>
            </w:pPr>
          </w:p>
        </w:tc>
      </w:tr>
      <w:tr w:rsidR="003836B4" w14:paraId="7B7DCFD6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7DB23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E90A1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F2BD5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5ED4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9354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3CCB7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16219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15DA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C0B95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4699" w14:textId="77777777" w:rsidR="003836B4" w:rsidRDefault="003836B4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20B9C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44A11" w14:textId="77777777" w:rsidR="003836B4" w:rsidRDefault="003836B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A6BAF" w14:textId="77777777" w:rsidR="003836B4" w:rsidRDefault="003836B4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1D5A4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  <w:tr w:rsidR="003836B4" w14:paraId="5FFE6797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B4E16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F79E1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3AF69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D46F5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7E990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1ADF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A3AB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2BBFA" w14:textId="77777777" w:rsidR="003836B4" w:rsidRDefault="003836B4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2C2F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A9B1" w14:textId="77777777" w:rsidR="003836B4" w:rsidRDefault="003836B4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BC1FE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0D2F" w14:textId="77777777" w:rsidR="003836B4" w:rsidRDefault="003836B4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C8ABB" w14:textId="77777777" w:rsidR="003836B4" w:rsidRDefault="003836B4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0CCA" w14:textId="77777777" w:rsidR="003836B4" w:rsidRDefault="006101F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</w:tbl>
    <w:p w14:paraId="3DD8ED43" w14:textId="77777777" w:rsidR="003836B4" w:rsidRDefault="003836B4"/>
    <w:p w14:paraId="46130246" w14:textId="77777777" w:rsidR="003836B4" w:rsidRDefault="003836B4"/>
    <w:p w14:paraId="624B1696" w14:textId="77777777" w:rsidR="003836B4" w:rsidRDefault="003836B4"/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3836B4" w14:paraId="62078E92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AE6C8E" w14:textId="77777777" w:rsidR="003836B4" w:rsidRDefault="006101F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76B49" w14:textId="77777777" w:rsidR="003836B4" w:rsidRDefault="006101F5">
            <w:pPr>
              <w:spacing w:before="57" w:after="57"/>
            </w:pPr>
            <w:r>
              <w:rPr>
                <w:rFonts w:ascii="Arial" w:eastAsia="Arial" w:hAnsi="Arial" w:cs="Arial"/>
              </w:rPr>
              <w:t xml:space="preserve"> Ocenę dobrą i bardzo dobrą może uzyskać student, który:</w:t>
            </w:r>
          </w:p>
          <w:p w14:paraId="492BB858" w14:textId="77777777" w:rsidR="003836B4" w:rsidRDefault="006101F5">
            <w:pPr>
              <w:numPr>
                <w:ilvl w:val="0"/>
                <w:numId w:val="2"/>
              </w:numPr>
              <w:spacing w:before="57" w:after="57"/>
              <w:ind w:left="-360" w:firstLine="360"/>
            </w:pPr>
            <w:r>
              <w:rPr>
                <w:rFonts w:ascii="Arial" w:eastAsia="Arial" w:hAnsi="Arial" w:cs="Arial"/>
              </w:rPr>
              <w:t xml:space="preserve">regularnie uczęszcza na zajęcia, nie opuścił w </w:t>
            </w:r>
            <w:r>
              <w:rPr>
                <w:rFonts w:ascii="Arial" w:eastAsia="Arial" w:hAnsi="Arial" w:cs="Arial"/>
              </w:rPr>
              <w:t>semestrze więcej niż 3 zajęć;</w:t>
            </w:r>
          </w:p>
          <w:p w14:paraId="2D4BE63B" w14:textId="77777777" w:rsidR="003836B4" w:rsidRDefault="006101F5">
            <w:pPr>
              <w:numPr>
                <w:ilvl w:val="0"/>
                <w:numId w:val="2"/>
              </w:numPr>
              <w:spacing w:before="57" w:after="57"/>
              <w:ind w:left="-360" w:firstLine="360"/>
            </w:pPr>
            <w:r>
              <w:rPr>
                <w:rFonts w:ascii="Arial" w:eastAsia="Arial" w:hAnsi="Arial" w:cs="Arial"/>
              </w:rPr>
              <w:t>aktywnie i z zaangażowaniem uczestniczy i sumiennie przygotowuje się do zajęć (poszukuje, analizuje, zdobywa wiedzę na zadany temat);</w:t>
            </w:r>
          </w:p>
          <w:p w14:paraId="53CC2C3D" w14:textId="77777777" w:rsidR="003836B4" w:rsidRDefault="006101F5">
            <w:pPr>
              <w:numPr>
                <w:ilvl w:val="0"/>
                <w:numId w:val="2"/>
              </w:numPr>
              <w:spacing w:before="57" w:after="57"/>
              <w:ind w:left="-360" w:firstLine="360"/>
            </w:pPr>
            <w:r>
              <w:rPr>
                <w:rFonts w:ascii="Arial" w:eastAsia="Arial" w:hAnsi="Arial" w:cs="Arial"/>
              </w:rPr>
              <w:t>w trakcie pracy nad projektem czyni postępy: rozwija swoje kompetencje w posługiwaniu się st</w:t>
            </w:r>
            <w:r>
              <w:rPr>
                <w:rFonts w:ascii="Arial" w:eastAsia="Arial" w:hAnsi="Arial" w:cs="Arial"/>
              </w:rPr>
              <w:t>osownymi narzędziami, eksperymentuje, myśli twórczo;</w:t>
            </w:r>
          </w:p>
          <w:p w14:paraId="5ACA12F3" w14:textId="77777777" w:rsidR="003836B4" w:rsidRDefault="006101F5">
            <w:pPr>
              <w:numPr>
                <w:ilvl w:val="0"/>
                <w:numId w:val="2"/>
              </w:numPr>
              <w:spacing w:before="57" w:after="57"/>
              <w:ind w:left="-360" w:firstLine="360"/>
            </w:pPr>
            <w:r>
              <w:rPr>
                <w:rFonts w:ascii="Arial" w:eastAsia="Arial" w:hAnsi="Arial" w:cs="Arial"/>
              </w:rPr>
              <w:t>rozwija swoje kompetencje zawodowe: świadomie kształtuje etapy swojej pracy, rozwija umiejętności prezentacji jej efektów oraz pracy w grupie;</w:t>
            </w:r>
          </w:p>
          <w:p w14:paraId="1545D89C" w14:textId="77777777" w:rsidR="003836B4" w:rsidRDefault="006101F5">
            <w:pPr>
              <w:numPr>
                <w:ilvl w:val="0"/>
                <w:numId w:val="2"/>
              </w:numPr>
              <w:spacing w:before="57" w:after="57"/>
              <w:ind w:left="-360" w:firstLine="360"/>
            </w:pPr>
            <w:r>
              <w:rPr>
                <w:rFonts w:ascii="Arial" w:eastAsia="Arial" w:hAnsi="Arial" w:cs="Arial"/>
              </w:rPr>
              <w:t>realizuje prace na wysokim poziomie artystycznym, projektowy</w:t>
            </w:r>
            <w:r>
              <w:rPr>
                <w:rFonts w:ascii="Arial" w:eastAsia="Arial" w:hAnsi="Arial" w:cs="Arial"/>
              </w:rPr>
              <w:t xml:space="preserve">m i </w:t>
            </w:r>
            <w:r>
              <w:rPr>
                <w:rFonts w:ascii="Arial" w:eastAsia="Arial" w:hAnsi="Arial" w:cs="Arial"/>
              </w:rPr>
              <w:lastRenderedPageBreak/>
              <w:t>technicznym;</w:t>
            </w:r>
          </w:p>
          <w:p w14:paraId="33939477" w14:textId="77777777" w:rsidR="003836B4" w:rsidRDefault="006101F5">
            <w:pPr>
              <w:numPr>
                <w:ilvl w:val="0"/>
                <w:numId w:val="2"/>
              </w:numPr>
              <w:spacing w:after="119"/>
              <w:ind w:left="-360" w:firstLine="360"/>
            </w:pPr>
            <w:r>
              <w:rPr>
                <w:rFonts w:ascii="Arial" w:eastAsia="Arial" w:hAnsi="Arial" w:cs="Arial"/>
                <w:color w:val="000000"/>
              </w:rPr>
              <w:t>realizuje zadania w sposób systematyczny i rzetelny, w terminie.</w:t>
            </w:r>
          </w:p>
          <w:p w14:paraId="3FB3711F" w14:textId="77777777" w:rsidR="003836B4" w:rsidRDefault="006101F5">
            <w:pPr>
              <w:spacing w:before="57" w:after="57"/>
            </w:pPr>
            <w:r>
              <w:rPr>
                <w:rFonts w:ascii="Arial" w:eastAsia="Arial" w:hAnsi="Arial" w:cs="Arial"/>
                <w:color w:val="000000"/>
              </w:rPr>
              <w:t>Na ocenę końcową składają się oceny za poszczególne zadania realizowane w trakcie semestru (ocena poziomu artystycznego, projektowego i technicznego, ocena stopnia kreatywnoś</w:t>
            </w:r>
            <w:r>
              <w:rPr>
                <w:rFonts w:ascii="Arial" w:eastAsia="Arial" w:hAnsi="Arial" w:cs="Arial"/>
                <w:color w:val="000000"/>
              </w:rPr>
              <w:t>ci, oryginalności, rzetelności) oraz prezentacja dokonań twórczych podczas przeglądu prac projektowych (2 razy w semestrze).</w:t>
            </w:r>
          </w:p>
        </w:tc>
      </w:tr>
    </w:tbl>
    <w:p w14:paraId="56F56ED9" w14:textId="77777777" w:rsidR="003836B4" w:rsidRDefault="003836B4"/>
    <w:p w14:paraId="20AA65AF" w14:textId="77777777" w:rsidR="003836B4" w:rsidRDefault="003836B4"/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3836B4" w14:paraId="3F939BE2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0B9ECD" w14:textId="77777777" w:rsidR="003836B4" w:rsidRDefault="006101F5">
            <w:pPr>
              <w:spacing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7E91B" w14:textId="77777777" w:rsidR="003836B4" w:rsidRDefault="003836B4">
            <w:pPr>
              <w:spacing w:before="57" w:after="57"/>
            </w:pPr>
          </w:p>
          <w:p w14:paraId="521660FD" w14:textId="77777777" w:rsidR="003836B4" w:rsidRDefault="003836B4">
            <w:pPr>
              <w:spacing w:before="57" w:after="57"/>
            </w:pPr>
          </w:p>
        </w:tc>
      </w:tr>
    </w:tbl>
    <w:p w14:paraId="1CCFFC01" w14:textId="77777777" w:rsidR="003836B4" w:rsidRDefault="003836B4"/>
    <w:p w14:paraId="7203701A" w14:textId="77777777" w:rsidR="003836B4" w:rsidRDefault="003836B4"/>
    <w:p w14:paraId="08F08910" w14:textId="77777777" w:rsidR="003836B4" w:rsidRDefault="006101F5">
      <w:r>
        <w:rPr>
          <w:rFonts w:ascii="Arial" w:eastAsia="Arial" w:hAnsi="Arial" w:cs="Arial"/>
        </w:rPr>
        <w:t>Treści merytoryczne (wykaz tematów)</w:t>
      </w:r>
    </w:p>
    <w:p w14:paraId="0EC6E8C8" w14:textId="77777777" w:rsidR="003836B4" w:rsidRDefault="003836B4"/>
    <w:tbl>
      <w:tblPr>
        <w:tblW w:w="96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3836B4" w14:paraId="4FA7A326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CFC72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Wybór formy projektu zgodnie z preferencjami studenta, m.in. / treści </w:t>
            </w:r>
            <w:r>
              <w:rPr>
                <w:rFonts w:ascii="Arial" w:eastAsia="Arial" w:hAnsi="Arial" w:cs="Arial"/>
                <w:color w:val="000000"/>
              </w:rPr>
              <w:t>merytoryczne:</w:t>
            </w:r>
          </w:p>
          <w:p w14:paraId="5BCD9FAB" w14:textId="77777777" w:rsidR="003836B4" w:rsidRDefault="006101F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prasowych/albumowych na wybranych formatach (edycja tekstów, analogowe i komputerowe metody przygotowania projektów);</w:t>
            </w:r>
          </w:p>
          <w:p w14:paraId="7A733F81" w14:textId="77777777" w:rsidR="003836B4" w:rsidRDefault="006101F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książkowych na wybranym formacie (książka ilustrowana i typograficzna);</w:t>
            </w:r>
          </w:p>
          <w:p w14:paraId="325836A5" w14:textId="77777777" w:rsidR="003836B4" w:rsidRDefault="006101F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</w:t>
            </w:r>
            <w:r>
              <w:rPr>
                <w:rFonts w:ascii="Arial" w:eastAsia="Arial" w:hAnsi="Arial" w:cs="Arial"/>
                <w:color w:val="000000"/>
              </w:rPr>
              <w:t>ojektowanie małych form wydawniczych;</w:t>
            </w:r>
          </w:p>
          <w:p w14:paraId="7D35184D" w14:textId="77777777" w:rsidR="003836B4" w:rsidRDefault="006101F5">
            <w:pPr>
              <w:numPr>
                <w:ilvl w:val="0"/>
                <w:numId w:val="3"/>
              </w:numPr>
            </w:pPr>
            <w:r>
              <w:rPr>
                <w:rFonts w:ascii="Arial" w:eastAsia="Arial" w:hAnsi="Arial" w:cs="Arial"/>
              </w:rPr>
              <w:t>projektowanie druków ulotnych</w:t>
            </w:r>
          </w:p>
          <w:p w14:paraId="78F2434C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komunikat wizualny: środki, struktura treści, identyfikacja wizualna ;</w:t>
            </w:r>
          </w:p>
          <w:p w14:paraId="010CA83C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typografia: kroje, układ, kompozycja;</w:t>
            </w:r>
          </w:p>
          <w:p w14:paraId="5D9EAF61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druki użytkowe: ulotka, folder, katalog;</w:t>
            </w:r>
          </w:p>
          <w:p w14:paraId="2BBB152D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 xml:space="preserve">książka: okładka, layout, zasady </w:t>
            </w:r>
            <w:r>
              <w:rPr>
                <w:rFonts w:ascii="Arial" w:eastAsia="Arial" w:hAnsi="Arial" w:cs="Arial"/>
              </w:rPr>
              <w:t>składu, struktura treści;</w:t>
            </w:r>
          </w:p>
          <w:p w14:paraId="432824BB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reprodukcja: druk, barwa, materiały, nośniki, dokumentacja;</w:t>
            </w:r>
          </w:p>
          <w:p w14:paraId="7615FB6A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klasyka projektowania: kierunki, tendencje, autorzy, dzieła;</w:t>
            </w:r>
          </w:p>
          <w:p w14:paraId="445AF769" w14:textId="77777777" w:rsidR="003836B4" w:rsidRDefault="006101F5">
            <w:pPr>
              <w:numPr>
                <w:ilvl w:val="0"/>
                <w:numId w:val="3"/>
              </w:numPr>
              <w:tabs>
                <w:tab w:val="left" w:pos="29520"/>
                <w:tab w:val="left" w:pos="2952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 xml:space="preserve">aktualne tendencje </w:t>
            </w:r>
            <w:proofErr w:type="spellStart"/>
            <w:r>
              <w:rPr>
                <w:rFonts w:ascii="Arial" w:eastAsia="Arial" w:hAnsi="Arial" w:cs="Arial"/>
              </w:rPr>
              <w:t>wprojektowaniu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  <w:p w14:paraId="70D2522E" w14:textId="77777777" w:rsidR="003836B4" w:rsidRDefault="006101F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metodyka projektowania: etapy pracy, praca indywidualna;</w:t>
            </w:r>
          </w:p>
        </w:tc>
      </w:tr>
    </w:tbl>
    <w:p w14:paraId="6D2ACD22" w14:textId="77777777" w:rsidR="003836B4" w:rsidRDefault="003836B4"/>
    <w:p w14:paraId="1E0C7383" w14:textId="77777777" w:rsidR="003836B4" w:rsidRDefault="003836B4"/>
    <w:p w14:paraId="5EB81A44" w14:textId="77777777" w:rsidR="003836B4" w:rsidRDefault="003836B4"/>
    <w:p w14:paraId="57D48CF3" w14:textId="77777777" w:rsidR="003836B4" w:rsidRDefault="003836B4"/>
    <w:p w14:paraId="103035D9" w14:textId="77777777" w:rsidR="003836B4" w:rsidRDefault="003836B4"/>
    <w:p w14:paraId="248E8B11" w14:textId="77777777" w:rsidR="003836B4" w:rsidRDefault="003836B4"/>
    <w:p w14:paraId="0B79DEB9" w14:textId="77777777" w:rsidR="003836B4" w:rsidRDefault="006101F5">
      <w:r>
        <w:rPr>
          <w:rFonts w:ascii="Arial" w:eastAsia="Arial" w:hAnsi="Arial" w:cs="Arial"/>
        </w:rPr>
        <w:t>Wykaz lite</w:t>
      </w:r>
      <w:r>
        <w:rPr>
          <w:rFonts w:ascii="Arial" w:eastAsia="Arial" w:hAnsi="Arial" w:cs="Arial"/>
        </w:rPr>
        <w:t>ratury podstawowej</w:t>
      </w:r>
    </w:p>
    <w:p w14:paraId="5D6226FD" w14:textId="77777777" w:rsidR="003836B4" w:rsidRDefault="003836B4"/>
    <w:tbl>
      <w:tblPr>
        <w:tblW w:w="96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3836B4" w14:paraId="101DBA9B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E9234" w14:textId="77777777" w:rsidR="003836B4" w:rsidRDefault="006101F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Bhaskaran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Lakshmi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„Czym jest projektowanie publikacji”;</w:t>
            </w:r>
          </w:p>
          <w:p w14:paraId="27BB83A6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Tim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Harrower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„Podręcznik projektanta gazet”;</w:t>
            </w:r>
          </w:p>
          <w:p w14:paraId="5FB637F7" w14:textId="77777777" w:rsidR="003836B4" w:rsidRDefault="006101F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Hoeks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Henk,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Lentjes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Ewan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, "Triumf typografii. Kultura, komunikacja, nowe media", d2d.pl, Kraków 2017</w:t>
            </w:r>
          </w:p>
          <w:p w14:paraId="6C8DF590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Janusz Górski, </w:t>
            </w:r>
            <w:r>
              <w:rPr>
                <w:rFonts w:ascii="Arial" w:eastAsia="Arial" w:hAnsi="Arial" w:cs="Arial"/>
                <w:color w:val="000000"/>
              </w:rPr>
              <w:t xml:space="preserve">"Dosłownie. Liternicze i typograficzne okładki polskich książek 1944–2019",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KArakter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2021</w:t>
            </w:r>
          </w:p>
          <w:p w14:paraId="1D1298AA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Robert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Chwałkowski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„Typografia typowej książki”;</w:t>
            </w:r>
          </w:p>
          <w:p w14:paraId="6D777544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Michael Mitchell 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 Susan Wightman „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Typografia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książki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. </w:t>
            </w:r>
            <w:r>
              <w:rPr>
                <w:rFonts w:ascii="Arial" w:eastAsia="Arial" w:hAnsi="Arial" w:cs="Arial"/>
                <w:color w:val="000000"/>
              </w:rPr>
              <w:t>Podręcznik projektanta”;</w:t>
            </w:r>
          </w:p>
          <w:p w14:paraId="1ADAA4CC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Andrzej Tomaszewski „Architektura ksi</w:t>
            </w:r>
            <w:r>
              <w:rPr>
                <w:rFonts w:ascii="Arial" w:eastAsia="Arial" w:hAnsi="Arial" w:cs="Arial"/>
                <w:color w:val="000000"/>
              </w:rPr>
              <w:t>ążki”;</w:t>
            </w:r>
          </w:p>
          <w:p w14:paraId="50F0D996" w14:textId="77777777" w:rsidR="003836B4" w:rsidRDefault="006101F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Forssman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Friedrich „Pierwsza pomoc w typografii”;</w:t>
            </w:r>
          </w:p>
          <w:p w14:paraId="42D8212A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G. Ambrose, P. Harris “Layout. </w:t>
            </w:r>
            <w:r>
              <w:rPr>
                <w:rFonts w:ascii="Arial" w:eastAsia="Arial" w:hAnsi="Arial" w:cs="Arial"/>
                <w:color w:val="000000"/>
              </w:rPr>
              <w:t>Zasady/kompozycja/zastosowanie”</w:t>
            </w:r>
          </w:p>
          <w:p w14:paraId="787D21A5" w14:textId="77777777" w:rsidR="003836B4" w:rsidRDefault="006101F5">
            <w:r>
              <w:rPr>
                <w:rFonts w:ascii="Arial" w:eastAsia="Arial" w:hAnsi="Arial" w:cs="Arial"/>
              </w:rPr>
              <w:t xml:space="preserve">„Człowiek i jego znaki” Adrian </w:t>
            </w:r>
            <w:proofErr w:type="spellStart"/>
            <w:r>
              <w:rPr>
                <w:rFonts w:ascii="Arial" w:eastAsia="Arial" w:hAnsi="Arial" w:cs="Arial"/>
              </w:rPr>
              <w:t>Frutiger</w:t>
            </w:r>
            <w:proofErr w:type="spellEnd"/>
            <w:r>
              <w:rPr>
                <w:rFonts w:ascii="Arial" w:eastAsia="Arial" w:hAnsi="Arial" w:cs="Arial"/>
              </w:rPr>
              <w:t xml:space="preserve"> (wyd. d2d)</w:t>
            </w:r>
          </w:p>
          <w:p w14:paraId="7380AB87" w14:textId="77777777" w:rsidR="003836B4" w:rsidRDefault="006101F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</w:rPr>
              <w:t>A.Tomaszewski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Architektura książki</w:t>
            </w:r>
            <w:r>
              <w:rPr>
                <w:rFonts w:ascii="Arial" w:eastAsia="Arial" w:hAnsi="Arial" w:cs="Arial"/>
              </w:rPr>
              <w:t xml:space="preserve">, Centralny Ośrodek </w:t>
            </w:r>
            <w:r>
              <w:rPr>
                <w:rFonts w:ascii="Arial" w:eastAsia="Arial" w:hAnsi="Arial" w:cs="Arial"/>
              </w:rPr>
              <w:t>Badawczo-Rozwojowy Przemysłu Poligraficznego, Warszawa 2011</w:t>
            </w:r>
          </w:p>
          <w:p w14:paraId="2A414C29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K. </w:t>
            </w:r>
            <w:proofErr w:type="spellStart"/>
            <w:r>
              <w:rPr>
                <w:rFonts w:ascii="Arial" w:eastAsia="Arial" w:hAnsi="Arial" w:cs="Arial"/>
              </w:rPr>
              <w:t>Lenk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 xml:space="preserve">Krótkie teksty o sztuce projektowania, </w:t>
            </w:r>
            <w:r>
              <w:rPr>
                <w:rFonts w:ascii="Arial" w:eastAsia="Arial" w:hAnsi="Arial" w:cs="Arial"/>
              </w:rPr>
              <w:t>słowo/obraz/terytoria, Gdańsk 2011</w:t>
            </w:r>
          </w:p>
          <w:p w14:paraId="26138CF3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P. Rypson, </w:t>
            </w:r>
            <w:r>
              <w:rPr>
                <w:rFonts w:ascii="Arial" w:eastAsia="Arial" w:hAnsi="Arial" w:cs="Arial"/>
                <w:i/>
              </w:rPr>
              <w:t>Nie gęsi</w:t>
            </w:r>
            <w:r>
              <w:rPr>
                <w:rFonts w:ascii="Arial" w:eastAsia="Arial" w:hAnsi="Arial" w:cs="Arial"/>
              </w:rPr>
              <w:t xml:space="preserve">, Polskie projektowanie graficzne 1919–1949, </w:t>
            </w:r>
            <w:proofErr w:type="spellStart"/>
            <w:r>
              <w:rPr>
                <w:rFonts w:ascii="Arial" w:eastAsia="Arial" w:hAnsi="Arial" w:cs="Arial"/>
              </w:rPr>
              <w:t>Karakter</w:t>
            </w:r>
            <w:proofErr w:type="spellEnd"/>
            <w:r>
              <w:rPr>
                <w:rFonts w:ascii="Arial" w:eastAsia="Arial" w:hAnsi="Arial" w:cs="Arial"/>
              </w:rPr>
              <w:t>, Kraków 2011</w:t>
            </w:r>
          </w:p>
          <w:p w14:paraId="571307C3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</w:rPr>
              <w:t>katalogi Międzynarodowego B</w:t>
            </w:r>
            <w:r>
              <w:rPr>
                <w:rFonts w:ascii="Arial" w:eastAsia="Arial" w:hAnsi="Arial" w:cs="Arial"/>
              </w:rPr>
              <w:t>iennale Plakatu w Warszawie</w:t>
            </w:r>
          </w:p>
        </w:tc>
      </w:tr>
    </w:tbl>
    <w:p w14:paraId="5F8C7BF6" w14:textId="77777777" w:rsidR="003836B4" w:rsidRDefault="003836B4"/>
    <w:p w14:paraId="2B7C7A4A" w14:textId="77777777" w:rsidR="003836B4" w:rsidRDefault="006101F5">
      <w:r>
        <w:rPr>
          <w:rFonts w:ascii="Arial" w:eastAsia="Arial" w:hAnsi="Arial" w:cs="Arial"/>
        </w:rPr>
        <w:t>Wykaz literatury uzupełniającej</w:t>
      </w:r>
    </w:p>
    <w:p w14:paraId="616C2E44" w14:textId="77777777" w:rsidR="003836B4" w:rsidRDefault="003836B4"/>
    <w:tbl>
      <w:tblPr>
        <w:tblW w:w="96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3836B4" w14:paraId="4AF12B51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7C830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„Elementarz stylu w typografii” Robert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Bringhurst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Design Plus)</w:t>
            </w:r>
          </w:p>
          <w:p w14:paraId="0D0798FB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„Pierwsza pomoc w typografii” Friedrich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Forssman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słowo-obraz-terytoria)</w:t>
            </w:r>
          </w:p>
          <w:p w14:paraId="778489DB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„Typografia książki. Podręcznik </w:t>
            </w:r>
            <w:r>
              <w:rPr>
                <w:rFonts w:ascii="Arial" w:eastAsia="Arial" w:hAnsi="Arial" w:cs="Arial"/>
                <w:color w:val="000000"/>
              </w:rPr>
              <w:t xml:space="preserve">projektanta” Michael Mitchell, Susan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Wightman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d2d)</w:t>
            </w:r>
          </w:p>
          <w:p w14:paraId="32A98B00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>„Niewielki słownik typograficzny”  Jacek Mrowczyk 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słowo-obraz-terytoria)</w:t>
            </w:r>
          </w:p>
          <w:p w14:paraId="2D463CF8" w14:textId="77777777" w:rsidR="003836B4" w:rsidRDefault="006101F5">
            <w:r>
              <w:rPr>
                <w:rFonts w:ascii="Arial" w:eastAsia="Arial" w:hAnsi="Arial" w:cs="Arial"/>
                <w:color w:val="000000"/>
              </w:rPr>
              <w:t xml:space="preserve">„Widzieć/Wiedzieć” red. P. Dąbrowski J. Mrowczyk (wyd.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Karakter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14:paraId="7A9DB1E2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Jason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Sinnons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„Komputerowy warsztat projektanta”</w:t>
            </w:r>
          </w:p>
          <w:p w14:paraId="0EBE295C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J.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Ma</w:t>
            </w:r>
            <w:r>
              <w:rPr>
                <w:rFonts w:ascii="Arial" w:eastAsia="Arial" w:hAnsi="Arial" w:cs="Arial"/>
                <w:color w:val="000000"/>
              </w:rPr>
              <w:t>eda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r>
              <w:rPr>
                <w:rFonts w:ascii="Arial" w:eastAsia="Arial" w:hAnsi="Arial" w:cs="Arial"/>
                <w:i/>
                <w:color w:val="000000"/>
              </w:rPr>
              <w:t>Prawa prostoty</w:t>
            </w:r>
            <w:r>
              <w:rPr>
                <w:rFonts w:ascii="Arial" w:eastAsia="Arial" w:hAnsi="Arial" w:cs="Arial"/>
                <w:color w:val="000000"/>
              </w:rPr>
              <w:t>, Wydawnictwa Akademickie I Profesjonalne</w:t>
            </w:r>
          </w:p>
          <w:p w14:paraId="30456472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„Detal w typografii” Jost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Hohuli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(wyd. d2d)</w:t>
            </w:r>
          </w:p>
          <w:p w14:paraId="712B41D4" w14:textId="77777777" w:rsidR="003836B4" w:rsidRDefault="003836B4"/>
          <w:p w14:paraId="238948BF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czasopisma projektowe:</w:t>
            </w:r>
          </w:p>
          <w:p w14:paraId="64B87C0F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2+3d</w:t>
            </w:r>
          </w:p>
          <w:p w14:paraId="147C3FE4" w14:textId="77777777" w:rsidR="003836B4" w:rsidRDefault="006101F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Comunication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Arts</w:t>
            </w:r>
            <w:proofErr w:type="spellEnd"/>
          </w:p>
          <w:p w14:paraId="7DABCBA4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Novum</w:t>
            </w:r>
          </w:p>
          <w:p w14:paraId="42B04D29" w14:textId="77777777" w:rsidR="003836B4" w:rsidRDefault="003836B4">
            <w:pPr>
              <w:spacing w:line="276" w:lineRule="auto"/>
            </w:pPr>
          </w:p>
          <w:p w14:paraId="008CFE08" w14:textId="77777777" w:rsidR="003836B4" w:rsidRDefault="006101F5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magazyny internetowe:</w:t>
            </w:r>
          </w:p>
          <w:p w14:paraId="3BFA2E1B" w14:textId="77777777" w:rsidR="003836B4" w:rsidRDefault="006101F5">
            <w:pPr>
              <w:spacing w:line="276" w:lineRule="auto"/>
            </w:pPr>
            <w:hyperlink r:id="rId7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www.designboom.com</w:t>
              </w:r>
            </w:hyperlink>
          </w:p>
          <w:p w14:paraId="07C79A4E" w14:textId="77777777" w:rsidR="003836B4" w:rsidRDefault="006101F5">
            <w:pPr>
              <w:spacing w:line="276" w:lineRule="auto"/>
            </w:pPr>
            <w:hyperlink r:id="rId8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www.graphic-exchange.com</w:t>
              </w:r>
            </w:hyperlink>
          </w:p>
          <w:p w14:paraId="0F774EC6" w14:textId="77777777" w:rsidR="003836B4" w:rsidRDefault="006101F5">
            <w:pPr>
              <w:spacing w:line="276" w:lineRule="auto"/>
            </w:pPr>
            <w:hyperlink r:id="rId9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www.ministryoftype.co.uk</w:t>
              </w:r>
            </w:hyperlink>
          </w:p>
          <w:p w14:paraId="6F15AA63" w14:textId="77777777" w:rsidR="003836B4" w:rsidRDefault="006101F5">
            <w:pPr>
              <w:spacing w:line="276" w:lineRule="auto"/>
            </w:pPr>
            <w:hyperlink r:id="rId10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www.lovelypackage.com</w:t>
              </w:r>
            </w:hyperlink>
          </w:p>
          <w:p w14:paraId="2D369B77" w14:textId="77777777" w:rsidR="003836B4" w:rsidRDefault="006101F5">
            <w:pPr>
              <w:spacing w:line="276" w:lineRule="auto"/>
            </w:pPr>
            <w:hyperlink r:id="rId11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www.pixelcreation.fr</w:t>
              </w:r>
            </w:hyperlink>
          </w:p>
          <w:p w14:paraId="22F6F5AE" w14:textId="77777777" w:rsidR="003836B4" w:rsidRDefault="006101F5">
            <w:pPr>
              <w:spacing w:line="276" w:lineRule="auto"/>
            </w:pPr>
            <w:hyperlink r:id="rId12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www.stgu.pl</w:t>
              </w:r>
            </w:hyperlink>
          </w:p>
          <w:p w14:paraId="773BD8B1" w14:textId="77777777" w:rsidR="003836B4" w:rsidRDefault="006101F5">
            <w:pPr>
              <w:spacing w:line="276" w:lineRule="auto"/>
            </w:pPr>
            <w:hyperlink r:id="rId13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www.thedieline.com</w:t>
              </w:r>
            </w:hyperlink>
          </w:p>
          <w:p w14:paraId="4DF4FF40" w14:textId="77777777" w:rsidR="003836B4" w:rsidRDefault="006101F5">
            <w:pPr>
              <w:spacing w:line="276" w:lineRule="auto"/>
            </w:pPr>
            <w:hyperlink r:id="rId14" w:history="1">
              <w:r>
                <w:rPr>
                  <w:rFonts w:ascii="Arial" w:eastAsia="Arial" w:hAnsi="Arial" w:cs="Arial"/>
                  <w:color w:val="000000"/>
                  <w:sz w:val="24"/>
                  <w:u w:val="single"/>
                </w:rPr>
                <w:t>www.thegridsystem.org</w:t>
              </w:r>
            </w:hyperlink>
          </w:p>
        </w:tc>
      </w:tr>
    </w:tbl>
    <w:p w14:paraId="21179FF0" w14:textId="77777777" w:rsidR="003836B4" w:rsidRDefault="003836B4"/>
    <w:p w14:paraId="225F880A" w14:textId="77777777" w:rsidR="003836B4" w:rsidRDefault="003836B4"/>
    <w:p w14:paraId="45F2B6E8" w14:textId="77777777" w:rsidR="003836B4" w:rsidRDefault="003836B4"/>
    <w:p w14:paraId="0B5FC2DE" w14:textId="77777777" w:rsidR="003836B4" w:rsidRDefault="006101F5">
      <w:r>
        <w:rPr>
          <w:rFonts w:ascii="Arial" w:eastAsia="Arial" w:hAnsi="Arial" w:cs="Arial"/>
        </w:rPr>
        <w:t>Bilans godzinowy zgodny z CNPS (Całkowity Nakład Pracy Studenta)</w:t>
      </w:r>
    </w:p>
    <w:p w14:paraId="73C3774B" w14:textId="77777777" w:rsidR="003836B4" w:rsidRDefault="003836B4"/>
    <w:tbl>
      <w:tblPr>
        <w:tblW w:w="95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3836B4" w14:paraId="516FD12C" w14:textId="7777777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45E60" w14:textId="77777777" w:rsidR="003836B4" w:rsidRDefault="006101F5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55289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F416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3836B4" w14:paraId="3D7F3AC1" w14:textId="77777777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87560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BCF66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48A1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75</w:t>
            </w:r>
          </w:p>
        </w:tc>
      </w:tr>
      <w:tr w:rsidR="003836B4" w14:paraId="41416392" w14:textId="77777777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DD807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55D2F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4A958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3836B4" w14:paraId="0176DD80" w14:textId="7777777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5A046" w14:textId="77777777" w:rsidR="003836B4" w:rsidRDefault="006101F5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godzin pracy </w:t>
            </w:r>
            <w:r>
              <w:rPr>
                <w:rFonts w:ascii="Arial" w:eastAsia="Arial" w:hAnsi="Arial" w:cs="Arial"/>
                <w:sz w:val="20"/>
              </w:rPr>
              <w:t>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254CC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C1F3A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3836B4" w14:paraId="0D31F1F7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C1A6B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E4712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97EC9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15</w:t>
            </w:r>
          </w:p>
        </w:tc>
      </w:tr>
      <w:tr w:rsidR="003836B4" w14:paraId="7F05B629" w14:textId="77777777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3778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CCE9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projektu lub prezentacji na podany temat </w:t>
            </w:r>
            <w:r>
              <w:rPr>
                <w:rFonts w:ascii="Arial" w:eastAsia="Arial" w:hAnsi="Arial" w:cs="Arial"/>
                <w:sz w:val="20"/>
              </w:rPr>
              <w:t>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9EA13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55</w:t>
            </w:r>
          </w:p>
        </w:tc>
      </w:tr>
      <w:tr w:rsidR="003836B4" w14:paraId="52ABB5B7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A4C3E" w14:textId="77777777" w:rsidR="003836B4" w:rsidRDefault="006101F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B980E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50708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3836B4" w14:paraId="2FBEBB70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1855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291B" w14:textId="77777777" w:rsidR="003836B4" w:rsidRDefault="006101F5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150</w:t>
            </w:r>
          </w:p>
        </w:tc>
      </w:tr>
      <w:tr w:rsidR="003836B4" w14:paraId="048747AF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98E3B" w14:textId="77777777" w:rsidR="003836B4" w:rsidRDefault="006101F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23F68" w14:textId="77777777" w:rsidR="003836B4" w:rsidRDefault="006101F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</w:tr>
    </w:tbl>
    <w:p w14:paraId="54D5C250" w14:textId="77777777" w:rsidR="003836B4" w:rsidRDefault="003836B4"/>
    <w:sectPr w:rsidR="003836B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FCE0B" w14:textId="77777777" w:rsidR="006101F5" w:rsidRDefault="006101F5">
      <w:r>
        <w:separator/>
      </w:r>
    </w:p>
  </w:endnote>
  <w:endnote w:type="continuationSeparator" w:id="0">
    <w:p w14:paraId="3EB00089" w14:textId="77777777" w:rsidR="006101F5" w:rsidRDefault="0061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5EF67" w14:textId="77777777" w:rsidR="006101F5" w:rsidRDefault="006101F5">
      <w:r>
        <w:rPr>
          <w:color w:val="000000"/>
        </w:rPr>
        <w:separator/>
      </w:r>
    </w:p>
  </w:footnote>
  <w:footnote w:type="continuationSeparator" w:id="0">
    <w:p w14:paraId="004A9318" w14:textId="77777777" w:rsidR="006101F5" w:rsidRDefault="00610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125BF"/>
    <w:multiLevelType w:val="multilevel"/>
    <w:tmpl w:val="B43E50D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4EE85F54"/>
    <w:multiLevelType w:val="multilevel"/>
    <w:tmpl w:val="E050D6C2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61345CA3"/>
    <w:multiLevelType w:val="multilevel"/>
    <w:tmpl w:val="51E2BDF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36B4"/>
    <w:rsid w:val="003836B4"/>
    <w:rsid w:val="006101F5"/>
    <w:rsid w:val="00BC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157A3"/>
  <w15:docId w15:val="{67C441DC-AD23-4D63-B4A5-4FFF104C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phic-exchange.com/" TargetMode="External"/><Relationship Id="rId13" Type="http://schemas.openxmlformats.org/officeDocument/2006/relationships/hyperlink" Target="http://www.thedielin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signboom.com" TargetMode="External"/><Relationship Id="rId12" Type="http://schemas.openxmlformats.org/officeDocument/2006/relationships/hyperlink" Target="http://www.stgu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xelcreation.fr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lovelypackag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istryoftype.co.uk/" TargetMode="External"/><Relationship Id="rId14" Type="http://schemas.openxmlformats.org/officeDocument/2006/relationships/hyperlink" Target="http://www.thegridsystem.org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1436</Words>
  <Characters>8621</Characters>
  <Application>Microsoft Office Word</Application>
  <DocSecurity>0</DocSecurity>
  <Lines>71</Lines>
  <Paragraphs>20</Paragraphs>
  <ScaleCrop>false</ScaleCrop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Alicja Pismenko</cp:lastModifiedBy>
  <cp:revision>2</cp:revision>
  <dcterms:created xsi:type="dcterms:W3CDTF">2022-02-14T19:45:00Z</dcterms:created>
  <dcterms:modified xsi:type="dcterms:W3CDTF">2022-02-14T19:45:00Z</dcterms:modified>
</cp:coreProperties>
</file>