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8CFF4" w14:textId="77777777" w:rsidR="00697EF7" w:rsidRDefault="00707FAD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KARTA KURSU</w:t>
      </w:r>
    </w:p>
    <w:p w14:paraId="04FE96F7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697EF7" w14:paraId="4BA0255D" w14:textId="77777777">
        <w:trPr>
          <w:trHeight w:val="380"/>
        </w:trPr>
        <w:tc>
          <w:tcPr>
            <w:tcW w:w="1985" w:type="dxa"/>
            <w:shd w:val="clear" w:color="auto" w:fill="DBE5F1"/>
            <w:vAlign w:val="center"/>
          </w:tcPr>
          <w:p w14:paraId="35F2349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</w:t>
            </w:r>
          </w:p>
        </w:tc>
        <w:tc>
          <w:tcPr>
            <w:tcW w:w="7655" w:type="dxa"/>
            <w:vAlign w:val="center"/>
          </w:tcPr>
          <w:p w14:paraId="27D904F6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Teoria sztuki</w:t>
            </w:r>
          </w:p>
        </w:tc>
      </w:tr>
      <w:tr w:rsidR="00697EF7" w14:paraId="097E0BD3" w14:textId="77777777">
        <w:trPr>
          <w:trHeight w:val="360"/>
        </w:trPr>
        <w:tc>
          <w:tcPr>
            <w:tcW w:w="1985" w:type="dxa"/>
            <w:shd w:val="clear" w:color="auto" w:fill="DBE5F1"/>
            <w:vAlign w:val="center"/>
          </w:tcPr>
          <w:p w14:paraId="59C62C0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2935704" w14:textId="0C5D59F1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Art </w:t>
            </w:r>
            <w:proofErr w:type="spellStart"/>
            <w:r w:rsidR="00382D90">
              <w:rPr>
                <w:rFonts w:ascii="Arial" w:eastAsia="Arial" w:hAnsi="Arial" w:cs="Arial"/>
                <w:color w:val="000000"/>
              </w:rPr>
              <w:t>T</w:t>
            </w:r>
            <w:r>
              <w:rPr>
                <w:rFonts w:ascii="Arial" w:eastAsia="Arial" w:hAnsi="Arial" w:cs="Arial"/>
                <w:color w:val="000000"/>
              </w:rPr>
              <w:t>heory</w:t>
            </w:r>
            <w:proofErr w:type="spellEnd"/>
          </w:p>
        </w:tc>
      </w:tr>
    </w:tbl>
    <w:p w14:paraId="43984930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443C7E5E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697EF7" w14:paraId="58099879" w14:textId="77777777">
        <w:tc>
          <w:tcPr>
            <w:tcW w:w="3189" w:type="dxa"/>
            <w:vMerge w:val="restart"/>
            <w:shd w:val="clear" w:color="auto" w:fill="DBE5F1"/>
            <w:vAlign w:val="center"/>
          </w:tcPr>
          <w:p w14:paraId="5FC8C45F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42263C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 Krzysztof Siatka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2659A48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Zespół dydaktyczny</w:t>
            </w:r>
          </w:p>
        </w:tc>
      </w:tr>
      <w:tr w:rsidR="00697EF7" w14:paraId="74D1F665" w14:textId="77777777">
        <w:trPr>
          <w:trHeight w:val="340"/>
        </w:trPr>
        <w:tc>
          <w:tcPr>
            <w:tcW w:w="3189" w:type="dxa"/>
            <w:vMerge/>
            <w:shd w:val="clear" w:color="auto" w:fill="DBE5F1"/>
            <w:vAlign w:val="center"/>
          </w:tcPr>
          <w:p w14:paraId="032B341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14:paraId="2B7A6A4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124B7B9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Katedra Teorii Sztuki i Edukacji Artystycznej</w:t>
            </w:r>
          </w:p>
        </w:tc>
      </w:tr>
      <w:tr w:rsidR="00697EF7" w14:paraId="7F252EE4" w14:textId="77777777">
        <w:trPr>
          <w:trHeight w:val="760"/>
        </w:trPr>
        <w:tc>
          <w:tcPr>
            <w:tcW w:w="3189" w:type="dxa"/>
            <w:shd w:val="clear" w:color="auto" w:fill="DBE5F1"/>
            <w:vAlign w:val="center"/>
          </w:tcPr>
          <w:p w14:paraId="35E6820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6716C11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3261" w:type="dxa"/>
            <w:vMerge/>
            <w:vAlign w:val="center"/>
          </w:tcPr>
          <w:p w14:paraId="6EF9C5C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084EBAB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1651EF4B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6055C080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Opis kursu (cele kształcenia)</w:t>
      </w:r>
    </w:p>
    <w:p w14:paraId="54C6C770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697EF7" w14:paraId="600EC64C" w14:textId="77777777">
        <w:trPr>
          <w:trHeight w:val="1360"/>
        </w:trPr>
        <w:tc>
          <w:tcPr>
            <w:tcW w:w="9640" w:type="dxa"/>
          </w:tcPr>
          <w:p w14:paraId="68DE04D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Kurs wprowadza w zagadnienie teorii sztuki skupiając się na kluczowych doktrynach artystycznych od starożytności do czasów współczesnych. </w:t>
            </w:r>
          </w:p>
          <w:p w14:paraId="286C1D7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492CC6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Wykłady prowadzone są w języku polskim.</w:t>
            </w:r>
          </w:p>
          <w:p w14:paraId="108D839F" w14:textId="77777777" w:rsidR="00382D90" w:rsidRDefault="00382D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56B45ADD" w14:textId="69D4FF00" w:rsidR="00382D90" w:rsidRDefault="00382D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Wykład odbywa się formie zdalnej na platformie MS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Teams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</w:p>
        </w:tc>
      </w:tr>
    </w:tbl>
    <w:p w14:paraId="31DA2EAC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1A3D46E4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BD55A77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Warunki wstępne</w:t>
      </w:r>
    </w:p>
    <w:p w14:paraId="02FC6592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697EF7" w14:paraId="30AA141F" w14:textId="77777777">
        <w:trPr>
          <w:trHeight w:val="500"/>
        </w:trPr>
        <w:tc>
          <w:tcPr>
            <w:tcW w:w="1941" w:type="dxa"/>
            <w:shd w:val="clear" w:color="auto" w:fill="DBE5F1"/>
            <w:vAlign w:val="center"/>
          </w:tcPr>
          <w:p w14:paraId="27D1397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Wiedza</w:t>
            </w:r>
          </w:p>
        </w:tc>
        <w:tc>
          <w:tcPr>
            <w:tcW w:w="7699" w:type="dxa"/>
            <w:vAlign w:val="center"/>
          </w:tcPr>
          <w:p w14:paraId="2095DF7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Ogólna wiedza humanistyczna na poziomie licencjatu.</w:t>
            </w:r>
          </w:p>
        </w:tc>
      </w:tr>
      <w:tr w:rsidR="00697EF7" w14:paraId="19125A86" w14:textId="77777777">
        <w:trPr>
          <w:trHeight w:val="540"/>
        </w:trPr>
        <w:tc>
          <w:tcPr>
            <w:tcW w:w="1941" w:type="dxa"/>
            <w:shd w:val="clear" w:color="auto" w:fill="DBE5F1"/>
            <w:vAlign w:val="center"/>
          </w:tcPr>
          <w:p w14:paraId="07D2BED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AEFB57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Posiada umiejętność przygotowywania wystąpień ustnych i komunikatów pisemnych</w:t>
            </w:r>
          </w:p>
        </w:tc>
      </w:tr>
      <w:tr w:rsidR="00697EF7" w14:paraId="79A8C68E" w14:textId="77777777">
        <w:trPr>
          <w:trHeight w:val="500"/>
        </w:trPr>
        <w:tc>
          <w:tcPr>
            <w:tcW w:w="1941" w:type="dxa"/>
            <w:shd w:val="clear" w:color="auto" w:fill="DBE5F1"/>
            <w:vAlign w:val="center"/>
          </w:tcPr>
          <w:p w14:paraId="70277F8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Kursy</w:t>
            </w:r>
          </w:p>
        </w:tc>
        <w:tc>
          <w:tcPr>
            <w:tcW w:w="7699" w:type="dxa"/>
            <w:vAlign w:val="center"/>
          </w:tcPr>
          <w:p w14:paraId="365518E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AD62CB8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657E87DA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422E9D72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Efekty kształcenia </w:t>
      </w:r>
    </w:p>
    <w:p w14:paraId="115B03CC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697EF7" w14:paraId="22DF918A" w14:textId="77777777">
        <w:trPr>
          <w:trHeight w:val="92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BAD535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364281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4621C2B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697EF7" w14:paraId="11C7E99E" w14:textId="77777777">
        <w:trPr>
          <w:trHeight w:val="1000"/>
        </w:trPr>
        <w:tc>
          <w:tcPr>
            <w:tcW w:w="1979" w:type="dxa"/>
            <w:vMerge/>
            <w:shd w:val="clear" w:color="auto" w:fill="DBE5F1"/>
            <w:vAlign w:val="center"/>
          </w:tcPr>
          <w:p w14:paraId="75DF0E8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96" w:type="dxa"/>
          </w:tcPr>
          <w:p w14:paraId="093D687A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W01 - Student posiada podstawową wiedzę na temat metodologii historii sztuki oraz estetyki </w:t>
            </w:r>
          </w:p>
          <w:p w14:paraId="13DDC78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W02 - posiada wiedzę z historii sztuki, zna style i kierunki artystyczne oraz dzieła najważniejszych artystów</w:t>
            </w:r>
          </w:p>
          <w:p w14:paraId="3E3CF45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W03- zna szeroki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transdyscyplinarny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kontekst zjawisk w dziedzinie sztuki, </w:t>
            </w:r>
          </w:p>
        </w:tc>
        <w:tc>
          <w:tcPr>
            <w:tcW w:w="2365" w:type="dxa"/>
          </w:tcPr>
          <w:p w14:paraId="4375929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108518B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5D124CB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22151A3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E9A6EE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K_W01; K_W07</w:t>
            </w:r>
          </w:p>
          <w:p w14:paraId="259CF74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D59FF0E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697EF7" w14:paraId="4003ABFF" w14:textId="77777777">
        <w:trPr>
          <w:trHeight w:val="92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09A9FD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F1E5B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905D68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697EF7" w14:paraId="7A77C6B2" w14:textId="77777777">
        <w:trPr>
          <w:trHeight w:val="580"/>
        </w:trPr>
        <w:tc>
          <w:tcPr>
            <w:tcW w:w="1985" w:type="dxa"/>
            <w:vMerge/>
            <w:shd w:val="clear" w:color="auto" w:fill="DBE5F1"/>
            <w:vAlign w:val="center"/>
          </w:tcPr>
          <w:p w14:paraId="67EA1CE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45" w:type="dxa"/>
          </w:tcPr>
          <w:p w14:paraId="1B634D1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U01, potrafi analizować dzieła sztuki jako teksty kultury i wykorzystać tę wiedzę w podstawowych wypowiedziach ustnych i pisemnych oraz w praktyce artystycznej</w:t>
            </w:r>
          </w:p>
        </w:tc>
        <w:tc>
          <w:tcPr>
            <w:tcW w:w="2410" w:type="dxa"/>
          </w:tcPr>
          <w:p w14:paraId="4B9050C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K_U03; K_U10</w:t>
            </w:r>
          </w:p>
        </w:tc>
      </w:tr>
    </w:tbl>
    <w:p w14:paraId="600E83C9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697EF7" w14:paraId="1119427F" w14:textId="77777777">
        <w:trPr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7E2B03B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E8F84BA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2E39D6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Odniesienie do efektów kierunkowych</w:t>
            </w:r>
          </w:p>
        </w:tc>
      </w:tr>
      <w:tr w:rsidR="00697EF7" w14:paraId="566A2272" w14:textId="77777777">
        <w:trPr>
          <w:trHeight w:val="720"/>
        </w:trPr>
        <w:tc>
          <w:tcPr>
            <w:tcW w:w="1985" w:type="dxa"/>
            <w:vMerge/>
            <w:shd w:val="clear" w:color="auto" w:fill="DBE5F1"/>
            <w:vAlign w:val="center"/>
          </w:tcPr>
          <w:p w14:paraId="1118B4B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245" w:type="dxa"/>
          </w:tcPr>
          <w:p w14:paraId="7BD99B4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K01, potrafi ocenić pod katem merytorycznym zebrane informacje</w:t>
            </w:r>
          </w:p>
          <w:p w14:paraId="6626177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K02,  wykorzystuje zdobytą wiedzę i dzieli się nią w pracy zespołowej </w:t>
            </w:r>
          </w:p>
          <w:p w14:paraId="5E5EAD4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10" w:type="dxa"/>
          </w:tcPr>
          <w:p w14:paraId="712B865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K_K01</w:t>
            </w:r>
          </w:p>
          <w:p w14:paraId="2DCCAA5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FB0A30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K_K02</w:t>
            </w:r>
          </w:p>
        </w:tc>
      </w:tr>
    </w:tbl>
    <w:p w14:paraId="40B85B63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97EF7" w14:paraId="5FAA2773" w14:textId="77777777">
        <w:trPr>
          <w:trHeight w:val="420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6B4F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Organizacja</w:t>
            </w:r>
          </w:p>
        </w:tc>
      </w:tr>
      <w:tr w:rsidR="00697EF7" w14:paraId="0C9B8D80" w14:textId="77777777">
        <w:trPr>
          <w:trHeight w:val="64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DB84304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0EFBAEF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Wykład</w:t>
            </w:r>
          </w:p>
          <w:p w14:paraId="47E32B6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05F52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Ćwiczenia w grupach</w:t>
            </w:r>
          </w:p>
        </w:tc>
      </w:tr>
      <w:tr w:rsidR="00697EF7" w14:paraId="72CE5D64" w14:textId="77777777">
        <w:trPr>
          <w:trHeight w:val="460"/>
        </w:trPr>
        <w:tc>
          <w:tcPr>
            <w:tcW w:w="1611" w:type="dxa"/>
            <w:vMerge/>
            <w:shd w:val="clear" w:color="auto" w:fill="DBE5F1"/>
            <w:vAlign w:val="center"/>
          </w:tcPr>
          <w:p w14:paraId="46902C5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25" w:type="dxa"/>
            <w:vMerge/>
            <w:vAlign w:val="center"/>
          </w:tcPr>
          <w:p w14:paraId="24029C7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A43C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</w:p>
        </w:tc>
        <w:tc>
          <w:tcPr>
            <w:tcW w:w="272" w:type="dxa"/>
            <w:vAlign w:val="center"/>
          </w:tcPr>
          <w:p w14:paraId="3D47C18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62" w:type="dxa"/>
            <w:vAlign w:val="center"/>
          </w:tcPr>
          <w:p w14:paraId="04D81869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</w:t>
            </w:r>
          </w:p>
        </w:tc>
        <w:tc>
          <w:tcPr>
            <w:tcW w:w="315" w:type="dxa"/>
            <w:vAlign w:val="center"/>
          </w:tcPr>
          <w:p w14:paraId="712D28B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19" w:type="dxa"/>
            <w:vAlign w:val="center"/>
          </w:tcPr>
          <w:p w14:paraId="6C80EE7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</w:t>
            </w:r>
          </w:p>
        </w:tc>
        <w:tc>
          <w:tcPr>
            <w:tcW w:w="284" w:type="dxa"/>
            <w:vAlign w:val="center"/>
          </w:tcPr>
          <w:p w14:paraId="294A402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208BCCB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</w:t>
            </w:r>
          </w:p>
        </w:tc>
        <w:tc>
          <w:tcPr>
            <w:tcW w:w="284" w:type="dxa"/>
            <w:vAlign w:val="center"/>
          </w:tcPr>
          <w:p w14:paraId="2E3888C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49E50CE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</w:t>
            </w:r>
          </w:p>
        </w:tc>
        <w:tc>
          <w:tcPr>
            <w:tcW w:w="284" w:type="dxa"/>
            <w:vAlign w:val="center"/>
          </w:tcPr>
          <w:p w14:paraId="732C80A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0D50BA9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</w:t>
            </w:r>
          </w:p>
        </w:tc>
        <w:tc>
          <w:tcPr>
            <w:tcW w:w="284" w:type="dxa"/>
            <w:vAlign w:val="center"/>
          </w:tcPr>
          <w:p w14:paraId="6D12518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01B0A47E" w14:textId="77777777">
        <w:trPr>
          <w:trHeight w:val="480"/>
        </w:trPr>
        <w:tc>
          <w:tcPr>
            <w:tcW w:w="1611" w:type="dxa"/>
            <w:shd w:val="clear" w:color="auto" w:fill="DBE5F1"/>
            <w:vAlign w:val="center"/>
          </w:tcPr>
          <w:p w14:paraId="71E1ABC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986F0A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CAA23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BDDB5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E947DC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A95D9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7707E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75D67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0A3176A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BC62CB4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Opis metod prowadzenia zajęć</w:t>
      </w:r>
    </w:p>
    <w:p w14:paraId="3CADD539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697EF7" w14:paraId="0650E874" w14:textId="77777777">
        <w:trPr>
          <w:trHeight w:val="680"/>
        </w:trPr>
        <w:tc>
          <w:tcPr>
            <w:tcW w:w="9622" w:type="dxa"/>
          </w:tcPr>
          <w:p w14:paraId="73D9D1C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Zajęcia prowadzone są w formie wykładów ilustrowanych reprodukcjami dzieł sztuki. </w:t>
            </w:r>
          </w:p>
        </w:tc>
      </w:tr>
    </w:tbl>
    <w:p w14:paraId="68F2700C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7C16842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Formy sprawdzania efektów kształcenia</w:t>
      </w:r>
    </w:p>
    <w:p w14:paraId="11C97509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8"/>
        <w:tblW w:w="9621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697EF7" w14:paraId="7814DA4D" w14:textId="77777777">
        <w:trPr>
          <w:trHeight w:val="1600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9B919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032C4378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424F356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2898128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D0C495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B668F9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89E2BA6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6FD832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269E499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2178E89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367FA31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99FEEE9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79D46C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17B0E383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Inne</w:t>
            </w:r>
          </w:p>
        </w:tc>
      </w:tr>
      <w:tr w:rsidR="00697EF7" w14:paraId="4E6F5929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5307A146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6C2EA7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EA9067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56997B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EED04F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5E4634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5C0813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52900B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10CD34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44132FF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2F245F1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160C3F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84A563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DB198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5E6F144E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20BC635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763B0A1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1FE20B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D3AE88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7F72BC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058507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714660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49A471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4DA5706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5ED60AB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5465EC8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52F5C3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4F1A92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5F2608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79321D86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666AE3A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DAD60E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F6B5DD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4FB54A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8EC2F6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7E3C2A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7B090D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BB2273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C97DE1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192F380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43841B5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E1A7D9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950527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792FF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2ABEDAEB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12A3951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289C680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350B7D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AAA0D1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8C4547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EE831E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CCFC70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A14576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969D2C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1BC8C7C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00A51E2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98341A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B7A319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CDE45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3BD07BB5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76E12B01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373BCA1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BC395A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9516A0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35D957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83CBB6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CEEDDF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2C76F9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81068F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5898A53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73076A7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E8BA97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4EF07B5D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B98FD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5B76C6F9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48269C9B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W06</w:t>
            </w:r>
          </w:p>
        </w:tc>
        <w:tc>
          <w:tcPr>
            <w:tcW w:w="666" w:type="dxa"/>
            <w:shd w:val="clear" w:color="auto" w:fill="FFFFFF"/>
          </w:tcPr>
          <w:p w14:paraId="0C52B59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C0CF5B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83B262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0327FC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C5BD8C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A97C63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B9D403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AB57C4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5F6EC5F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37ADFB8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896957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3F033D8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01C1D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465F95C6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76BC252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AEB570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176E1E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8C4B7B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DC83FF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64BD7A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69DF0F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432543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49D611C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34740D7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6335DE8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4A6DFC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0E2822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A7A48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6400C53A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5C01B8C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919863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33E344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469961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1B0A11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020BEE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349868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6BBC41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C5F5C2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515FE11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664C33A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465B1B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C6031A5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15D513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787FD3DD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0C9B28A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773355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9D1CD3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0BB119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39FDBA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6BA55C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57AAC4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E2F337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3D5839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4126164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6D31037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C5E16F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0A3C099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20704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29FA9393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5AEFCC88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C86520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804A69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5789BF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F0539A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680FE4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0DA8B2F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BE6127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45EE7D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27F1456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6E00448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B51CD2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C383067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A5B41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76FEF0C2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0CFC313F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1F9E2E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A82876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C91E2F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3BE234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05C687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421230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649B66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4E79F1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24CEA04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25E8823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3D936F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F1DEB7C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DFBA6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59996E51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2D673F89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K05</w:t>
            </w:r>
          </w:p>
        </w:tc>
        <w:tc>
          <w:tcPr>
            <w:tcW w:w="666" w:type="dxa"/>
            <w:shd w:val="clear" w:color="auto" w:fill="FFFFFF"/>
          </w:tcPr>
          <w:p w14:paraId="6CFD246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4669DDF4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674BA5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71EBB76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10A556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47AA7A8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07EB910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288E7D4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7D688D7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2F08006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105022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8317B7A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5AA5D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79516EC5" w14:textId="77777777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14:paraId="6E29F642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K06</w:t>
            </w:r>
          </w:p>
        </w:tc>
        <w:tc>
          <w:tcPr>
            <w:tcW w:w="666" w:type="dxa"/>
            <w:shd w:val="clear" w:color="auto" w:fill="FFFFFF"/>
          </w:tcPr>
          <w:p w14:paraId="5AD9443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C1A4D0A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780A63C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41A2BFC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BA32FB3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5E699EAC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14F9129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324BDA9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64" w:type="dxa"/>
            <w:shd w:val="clear" w:color="auto" w:fill="FFFFFF"/>
          </w:tcPr>
          <w:p w14:paraId="230EA11D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69" w:type="dxa"/>
            <w:shd w:val="clear" w:color="auto" w:fill="FFFFFF"/>
          </w:tcPr>
          <w:p w14:paraId="0347947B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C17D5F9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6" w:type="dxa"/>
            <w:shd w:val="clear" w:color="auto" w:fill="FFFFFF"/>
          </w:tcPr>
          <w:p w14:paraId="6978A080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B246C2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441363CB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6E82FB3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697EF7" w14:paraId="1867B7A8" w14:textId="77777777">
        <w:tc>
          <w:tcPr>
            <w:tcW w:w="1941" w:type="dxa"/>
            <w:shd w:val="clear" w:color="auto" w:fill="DBE5F1"/>
            <w:vAlign w:val="center"/>
          </w:tcPr>
          <w:p w14:paraId="047AAE69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Kryteria oceny</w:t>
            </w:r>
          </w:p>
        </w:tc>
        <w:tc>
          <w:tcPr>
            <w:tcW w:w="7699" w:type="dxa"/>
          </w:tcPr>
          <w:p w14:paraId="7181B773" w14:textId="778D4509" w:rsidR="00697EF7" w:rsidRDefault="00707FAD" w:rsidP="003158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Zaliczenie kursu </w:t>
            </w:r>
            <w:r w:rsidR="00315878">
              <w:rPr>
                <w:rFonts w:ascii="Arial" w:eastAsia="Arial" w:hAnsi="Arial" w:cs="Arial"/>
                <w:color w:val="000000"/>
              </w:rPr>
              <w:t>na podstawie obecności na wykładach oraz złożonego</w:t>
            </w:r>
            <w:r>
              <w:rPr>
                <w:rFonts w:ascii="Arial" w:eastAsia="Arial" w:hAnsi="Arial" w:cs="Arial"/>
                <w:color w:val="000000"/>
              </w:rPr>
              <w:t xml:space="preserve"> egzamin</w:t>
            </w:r>
            <w:r w:rsidR="00315878">
              <w:rPr>
                <w:rFonts w:ascii="Arial" w:eastAsia="Arial" w:hAnsi="Arial" w:cs="Arial"/>
                <w:color w:val="000000"/>
              </w:rPr>
              <w:t>u</w:t>
            </w:r>
            <w:r>
              <w:rPr>
                <w:rFonts w:ascii="Arial" w:eastAsia="Arial" w:hAnsi="Arial" w:cs="Arial"/>
                <w:color w:val="000000"/>
              </w:rPr>
              <w:t xml:space="preserve"> pisemnym w formie testu</w:t>
            </w:r>
            <w:r w:rsidR="00382D90">
              <w:rPr>
                <w:rFonts w:ascii="Arial" w:eastAsia="Arial" w:hAnsi="Arial" w:cs="Arial"/>
                <w:color w:val="000000"/>
              </w:rPr>
              <w:t xml:space="preserve"> przeprowadzonego na platformie MS </w:t>
            </w:r>
            <w:proofErr w:type="spellStart"/>
            <w:r w:rsidR="00382D90">
              <w:rPr>
                <w:rFonts w:ascii="Arial" w:eastAsia="Arial" w:hAnsi="Arial" w:cs="Arial"/>
                <w:color w:val="000000"/>
              </w:rPr>
              <w:t>Teams</w:t>
            </w:r>
            <w:proofErr w:type="spellEnd"/>
            <w:r w:rsidR="00382D90">
              <w:rPr>
                <w:rFonts w:ascii="Arial" w:eastAsia="Arial" w:hAnsi="Arial" w:cs="Arial"/>
                <w:color w:val="000000"/>
              </w:rPr>
              <w:t xml:space="preserve"> i przy użyciu aplikacji </w:t>
            </w:r>
            <w:proofErr w:type="spellStart"/>
            <w:r w:rsidR="00382D90">
              <w:rPr>
                <w:rFonts w:ascii="Arial" w:eastAsia="Arial" w:hAnsi="Arial" w:cs="Arial"/>
                <w:color w:val="000000"/>
              </w:rPr>
              <w:t>Forms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</w:tbl>
    <w:p w14:paraId="5DFD6BB1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697EF7" w14:paraId="682740EF" w14:textId="77777777">
        <w:trPr>
          <w:trHeight w:val="440"/>
        </w:trPr>
        <w:tc>
          <w:tcPr>
            <w:tcW w:w="1941" w:type="dxa"/>
            <w:shd w:val="clear" w:color="auto" w:fill="DBE5F1"/>
            <w:vAlign w:val="center"/>
          </w:tcPr>
          <w:p w14:paraId="5E193FF6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Uwagi</w:t>
            </w:r>
          </w:p>
        </w:tc>
        <w:tc>
          <w:tcPr>
            <w:tcW w:w="7699" w:type="dxa"/>
          </w:tcPr>
          <w:p w14:paraId="09B7B85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828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44F30989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AC19826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Treści merytoryczne (wykaz tematów)</w:t>
      </w:r>
    </w:p>
    <w:p w14:paraId="2FF6B94E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697EF7" w14:paraId="3AED2073" w14:textId="77777777">
        <w:trPr>
          <w:trHeight w:val="1120"/>
        </w:trPr>
        <w:tc>
          <w:tcPr>
            <w:tcW w:w="9622" w:type="dxa"/>
          </w:tcPr>
          <w:p w14:paraId="272FB476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Wprowadzenie: podstawowe terminy dotyczące historii doktryn artystycznych</w:t>
            </w:r>
          </w:p>
          <w:p w14:paraId="6C2AE583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Teoria sztuki dojrzałego średniowiecza i obecność w niej tradycji antycznej.</w:t>
            </w:r>
          </w:p>
          <w:p w14:paraId="44B3B9D7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Nowożytna teoria sztuki: renesans, manieryzm, barok.</w:t>
            </w:r>
          </w:p>
          <w:p w14:paraId="3DED52A2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Klasycystyczna i romantyczna teoria sztuki.</w:t>
            </w:r>
          </w:p>
          <w:p w14:paraId="5487EF69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Poglądy teoretyczne na sztukę w XIX wieku.</w:t>
            </w:r>
          </w:p>
          <w:p w14:paraId="7DF871D2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Ruchy awangarda w XX wieku i jej ustalenia teoretyczne.</w:t>
            </w:r>
          </w:p>
          <w:p w14:paraId="3F338DF5" w14:textId="77777777" w:rsidR="00697EF7" w:rsidRDefault="0070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Postmodernizm w sztukach wizualnych.</w:t>
            </w:r>
          </w:p>
          <w:p w14:paraId="37D9D5D5" w14:textId="1458BE42" w:rsidR="00697EF7" w:rsidRDefault="00382D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Antropologia, t</w:t>
            </w:r>
            <w:r w:rsidR="00707FAD">
              <w:rPr>
                <w:rFonts w:ascii="Arial" w:eastAsia="Arial" w:hAnsi="Arial" w:cs="Arial"/>
                <w:color w:val="000000"/>
              </w:rPr>
              <w:t xml:space="preserve">eoria i historia obrazu. </w:t>
            </w:r>
          </w:p>
        </w:tc>
      </w:tr>
    </w:tbl>
    <w:p w14:paraId="3602ADFA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1FD90D44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Wykaz literatury podstawowej</w:t>
      </w:r>
    </w:p>
    <w:p w14:paraId="64DE9B14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c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697EF7" w14:paraId="0E213B71" w14:textId="77777777">
        <w:trPr>
          <w:trHeight w:val="520"/>
        </w:trPr>
        <w:tc>
          <w:tcPr>
            <w:tcW w:w="9622" w:type="dxa"/>
          </w:tcPr>
          <w:p w14:paraId="4AF04301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C. Bishop, </w:t>
            </w:r>
            <w:r>
              <w:rPr>
                <w:rFonts w:ascii="Arial" w:eastAsia="Arial" w:hAnsi="Arial" w:cs="Arial"/>
                <w:i/>
                <w:color w:val="000000"/>
              </w:rPr>
              <w:t xml:space="preserve">Sztuczne piekła. Sztuka partycypacyjna i polityka widowni, </w:t>
            </w:r>
            <w:r>
              <w:rPr>
                <w:rFonts w:ascii="Arial" w:eastAsia="Arial" w:hAnsi="Arial" w:cs="Arial"/>
                <w:color w:val="000000"/>
              </w:rPr>
              <w:t>Warszawa 2015.</w:t>
            </w:r>
          </w:p>
          <w:p w14:paraId="7E47570D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J. Białostocki, </w:t>
            </w:r>
            <w:r>
              <w:rPr>
                <w:rFonts w:ascii="Arial" w:eastAsia="Arial" w:hAnsi="Arial" w:cs="Arial"/>
                <w:i/>
                <w:color w:val="000000"/>
              </w:rPr>
              <w:t>Myśl o sztuce i sztuka XVII i XVIII wieku</w:t>
            </w:r>
            <w:r>
              <w:rPr>
                <w:rFonts w:ascii="Arial" w:eastAsia="Arial" w:hAnsi="Arial" w:cs="Arial"/>
                <w:color w:val="000000"/>
              </w:rPr>
              <w:t>, Warszawa 1970.</w:t>
            </w:r>
          </w:p>
          <w:p w14:paraId="11E377D3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J. Białostocki, </w:t>
            </w:r>
            <w:r>
              <w:rPr>
                <w:rFonts w:ascii="Arial" w:eastAsia="Arial" w:hAnsi="Arial" w:cs="Arial"/>
                <w:i/>
                <w:color w:val="000000"/>
              </w:rPr>
              <w:t>Refleksje i syntezy ze świata sztuki</w:t>
            </w:r>
            <w:r>
              <w:rPr>
                <w:rFonts w:ascii="Arial" w:eastAsia="Arial" w:hAnsi="Arial" w:cs="Arial"/>
                <w:color w:val="000000"/>
              </w:rPr>
              <w:t>, Warszawa 1978.</w:t>
            </w:r>
          </w:p>
          <w:p w14:paraId="5E7894EB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J. Białostocki, </w:t>
            </w:r>
            <w:r>
              <w:rPr>
                <w:rFonts w:ascii="Arial" w:eastAsia="Arial" w:hAnsi="Arial" w:cs="Arial"/>
                <w:i/>
                <w:color w:val="000000"/>
              </w:rPr>
              <w:t>Sztuka i myśl humanistyczna: studia z dziejów sztuki i myśli o sztuce</w:t>
            </w:r>
            <w:r>
              <w:rPr>
                <w:rFonts w:ascii="Arial" w:eastAsia="Arial" w:hAnsi="Arial" w:cs="Arial"/>
                <w:color w:val="000000"/>
              </w:rPr>
              <w:t>, Warszawa 1966.</w:t>
            </w:r>
          </w:p>
          <w:p w14:paraId="52F5EF36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J. Białostocki, </w:t>
            </w:r>
            <w:r>
              <w:rPr>
                <w:rFonts w:ascii="Arial" w:eastAsia="Arial" w:hAnsi="Arial" w:cs="Arial"/>
                <w:i/>
                <w:color w:val="000000"/>
              </w:rPr>
              <w:t>Pięć wieków myśli o sztuce</w:t>
            </w:r>
            <w:r>
              <w:rPr>
                <w:rFonts w:ascii="Arial" w:eastAsia="Arial" w:hAnsi="Arial" w:cs="Arial"/>
                <w:color w:val="000000"/>
              </w:rPr>
              <w:t>, Warszawa 1976.</w:t>
            </w:r>
          </w:p>
          <w:p w14:paraId="3FE6BD6A" w14:textId="5A50E0B2" w:rsidR="00697EF7" w:rsidRPr="00382D90" w:rsidRDefault="00382D9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H. </w:t>
            </w:r>
            <w:proofErr w:type="spellStart"/>
            <w:r>
              <w:rPr>
                <w:rFonts w:ascii="Arial" w:hAnsi="Arial" w:cs="Arial"/>
                <w:color w:val="000000"/>
              </w:rPr>
              <w:t>Belting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r w:rsidRPr="00382D90">
              <w:rPr>
                <w:rFonts w:ascii="Arial" w:hAnsi="Arial" w:cs="Arial"/>
                <w:i/>
                <w:iCs/>
                <w:color w:val="000000"/>
              </w:rPr>
              <w:t>Antropologia obrazu. Szkice do nauki o obrazie</w:t>
            </w:r>
            <w:r w:rsidRPr="00382D90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382D90">
              <w:rPr>
                <w:rFonts w:ascii="Arial" w:hAnsi="Arial" w:cs="Arial"/>
                <w:color w:val="000000"/>
              </w:rPr>
              <w:t>Universitas</w:t>
            </w:r>
            <w:proofErr w:type="spellEnd"/>
            <w:r w:rsidRPr="00382D90">
              <w:rPr>
                <w:rFonts w:ascii="Arial" w:hAnsi="Arial" w:cs="Arial"/>
                <w:color w:val="000000"/>
              </w:rPr>
              <w:t>, Kraków 2012.</w:t>
            </w:r>
            <w:r w:rsidR="00707FAD" w:rsidRPr="00382D90">
              <w:rPr>
                <w:rFonts w:ascii="Arial" w:eastAsia="Arial" w:hAnsi="Arial" w:cs="Arial"/>
                <w:color w:val="000000"/>
              </w:rPr>
              <w:t xml:space="preserve">U. Eco, </w:t>
            </w:r>
            <w:r w:rsidR="00707FAD" w:rsidRPr="00382D90">
              <w:rPr>
                <w:rFonts w:ascii="Arial" w:eastAsia="Arial" w:hAnsi="Arial" w:cs="Arial"/>
                <w:i/>
                <w:color w:val="000000"/>
              </w:rPr>
              <w:t>Sztuka i piękno w średniowieczu</w:t>
            </w:r>
            <w:r w:rsidR="00707FAD" w:rsidRPr="00382D90">
              <w:rPr>
                <w:rFonts w:ascii="Arial" w:eastAsia="Arial" w:hAnsi="Arial" w:cs="Arial"/>
                <w:color w:val="000000"/>
              </w:rPr>
              <w:t>, Kraków 1997.</w:t>
            </w:r>
          </w:p>
          <w:p w14:paraId="11FD5A56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U. Eco, </w:t>
            </w:r>
            <w:r>
              <w:rPr>
                <w:rFonts w:ascii="Arial" w:eastAsia="Arial" w:hAnsi="Arial" w:cs="Arial"/>
                <w:i/>
                <w:color w:val="000000"/>
              </w:rPr>
              <w:t>Dzieło otwarte : forma i nieokreśloność w poetykach współczesnych</w:t>
            </w:r>
            <w:r>
              <w:rPr>
                <w:rFonts w:ascii="Arial" w:eastAsia="Arial" w:hAnsi="Arial" w:cs="Arial"/>
                <w:color w:val="000000"/>
              </w:rPr>
              <w:t>, Warszawa 2008.</w:t>
            </w:r>
          </w:p>
          <w:p w14:paraId="3F7F4C04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highlight w:val="white"/>
              </w:rPr>
              <w:t>H. Foster,</w:t>
            </w: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 xml:space="preserve"> Powrót Realnego. Awangarda u schyłku XX wieku</w:t>
            </w:r>
            <w:r>
              <w:rPr>
                <w:rFonts w:ascii="Arial" w:eastAsia="Arial" w:hAnsi="Arial" w:cs="Arial"/>
                <w:color w:val="000000"/>
                <w:highlight w:val="white"/>
              </w:rPr>
              <w:t xml:space="preserve">, Kraków 2011. </w:t>
            </w:r>
          </w:p>
          <w:p w14:paraId="119406D4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Historia piękna</w:t>
            </w:r>
            <w:r>
              <w:rPr>
                <w:rFonts w:ascii="Arial" w:eastAsia="Arial" w:hAnsi="Arial" w:cs="Arial"/>
                <w:color w:val="000000"/>
              </w:rPr>
              <w:t>, red. U. Eco, Poznań 2005.</w:t>
            </w:r>
          </w:p>
          <w:p w14:paraId="76D6B087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Historia brzydoty</w:t>
            </w:r>
            <w:r>
              <w:rPr>
                <w:rFonts w:ascii="Arial" w:eastAsia="Arial" w:hAnsi="Arial" w:cs="Arial"/>
                <w:color w:val="000000"/>
              </w:rPr>
              <w:t>, red. U. Eco, Poznań 2007.</w:t>
            </w:r>
          </w:p>
          <w:p w14:paraId="253F301E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R. E. Kraus, </w:t>
            </w:r>
            <w:r>
              <w:rPr>
                <w:rFonts w:ascii="Arial" w:eastAsia="Arial" w:hAnsi="Arial" w:cs="Arial"/>
                <w:i/>
                <w:color w:val="000000"/>
              </w:rPr>
              <w:t>Oryginalność awangardy i inne mity modernistyczne</w:t>
            </w:r>
            <w:r>
              <w:rPr>
                <w:rFonts w:ascii="Arial" w:eastAsia="Arial" w:hAnsi="Arial" w:cs="Arial"/>
                <w:color w:val="000000"/>
              </w:rPr>
              <w:t>, słowo/obraz terytoria, Gdańsk 2011.</w:t>
            </w:r>
          </w:p>
          <w:p w14:paraId="0425B928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B.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O'Doherty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r>
              <w:rPr>
                <w:rFonts w:ascii="Arial" w:eastAsia="Arial" w:hAnsi="Arial" w:cs="Arial"/>
                <w:i/>
                <w:color w:val="000000"/>
              </w:rPr>
              <w:t>Biały sześcian od wewnątrz. Ideologia przestrzeni galerii</w:t>
            </w:r>
            <w:r>
              <w:rPr>
                <w:rFonts w:ascii="Arial" w:eastAsia="Arial" w:hAnsi="Arial" w:cs="Arial"/>
                <w:color w:val="000000"/>
              </w:rPr>
              <w:t xml:space="preserve">, Gdańsk 2015. </w:t>
            </w:r>
          </w:p>
          <w:p w14:paraId="363CE73C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Panofsky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r>
              <w:rPr>
                <w:rFonts w:ascii="Arial" w:eastAsia="Arial" w:hAnsi="Arial" w:cs="Arial"/>
                <w:i/>
                <w:color w:val="000000"/>
              </w:rPr>
              <w:t>Studia z historii sztuki</w:t>
            </w:r>
            <w:r>
              <w:rPr>
                <w:rFonts w:ascii="Arial" w:eastAsia="Arial" w:hAnsi="Arial" w:cs="Arial"/>
                <w:color w:val="000000"/>
              </w:rPr>
              <w:t>, PIW, Warszawa 1971.</w:t>
            </w:r>
          </w:p>
          <w:p w14:paraId="597FA902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W. Tatarkiewicz, Historia estetyki, t. 1-3, Warszawa 2015 (różne wydania).</w:t>
            </w:r>
          </w:p>
          <w:p w14:paraId="1183A51F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Teoretycy, pisarze i artyści o sztuce: 1500-1600</w:t>
            </w:r>
            <w:r>
              <w:rPr>
                <w:rFonts w:ascii="Arial" w:eastAsia="Arial" w:hAnsi="Arial" w:cs="Arial"/>
                <w:color w:val="000000"/>
              </w:rPr>
              <w:t>, red. J. Białostocki, Gdańsk 2007.</w:t>
            </w:r>
          </w:p>
          <w:p w14:paraId="02623F40" w14:textId="77777777" w:rsidR="00697EF7" w:rsidRDefault="00707F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Teoretycy, historiografowie i artyści o sztuce 1600-1700</w:t>
            </w:r>
            <w:r>
              <w:rPr>
                <w:rFonts w:ascii="Arial" w:eastAsia="Arial" w:hAnsi="Arial" w:cs="Arial"/>
                <w:color w:val="000000"/>
              </w:rPr>
              <w:t>, red, J. Białostocki, Warszawa 1994.</w:t>
            </w:r>
          </w:p>
        </w:tc>
      </w:tr>
    </w:tbl>
    <w:p w14:paraId="2BF21294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BF8EE9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Wykaz literatury uzupełniającej</w:t>
      </w:r>
    </w:p>
    <w:p w14:paraId="4FDA3DA3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697EF7" w14:paraId="6C490E2C" w14:textId="77777777">
        <w:trPr>
          <w:trHeight w:val="400"/>
        </w:trPr>
        <w:tc>
          <w:tcPr>
            <w:tcW w:w="9622" w:type="dxa"/>
          </w:tcPr>
          <w:p w14:paraId="027B6A84" w14:textId="77777777" w:rsidR="00697EF7" w:rsidRDefault="00697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rial" w:eastAsia="Arial" w:hAnsi="Arial" w:cs="Arial"/>
                <w:color w:val="000000"/>
              </w:rPr>
            </w:pPr>
          </w:p>
          <w:p w14:paraId="53B1EFCB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Będzie podawana na kolejnych zajęciach.</w:t>
            </w:r>
          </w:p>
        </w:tc>
      </w:tr>
    </w:tbl>
    <w:p w14:paraId="49B18D25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B80924B" w14:textId="77777777" w:rsidR="00697EF7" w:rsidRDefault="00707F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Bilans godzinowy zgodny z CNPS (Całkowity Nakład Pracy Studenta)</w:t>
      </w:r>
    </w:p>
    <w:p w14:paraId="4E791685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e"/>
        <w:tblW w:w="9582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w:rsidR="00697EF7" w14:paraId="04B18CA2" w14:textId="77777777">
        <w:trPr>
          <w:trHeight w:val="320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661CCE7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40FE7290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Wykład</w:t>
            </w:r>
          </w:p>
        </w:tc>
        <w:tc>
          <w:tcPr>
            <w:tcW w:w="1066" w:type="dxa"/>
            <w:vAlign w:val="center"/>
          </w:tcPr>
          <w:p w14:paraId="7C7DE470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16</w:t>
            </w:r>
          </w:p>
        </w:tc>
      </w:tr>
      <w:tr w:rsidR="00697EF7" w14:paraId="4237322C" w14:textId="77777777">
        <w:trPr>
          <w:trHeight w:val="320"/>
        </w:trPr>
        <w:tc>
          <w:tcPr>
            <w:tcW w:w="2766" w:type="dxa"/>
            <w:vMerge/>
            <w:shd w:val="clear" w:color="auto" w:fill="DBE5F1"/>
            <w:vAlign w:val="center"/>
          </w:tcPr>
          <w:p w14:paraId="2A6CE4B7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50" w:type="dxa"/>
            <w:vAlign w:val="center"/>
          </w:tcPr>
          <w:p w14:paraId="2E8F0D5C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10043D6" w14:textId="77777777" w:rsidR="00697EF7" w:rsidRDefault="00697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54C35F88" w14:textId="77777777">
        <w:trPr>
          <w:trHeight w:val="660"/>
        </w:trPr>
        <w:tc>
          <w:tcPr>
            <w:tcW w:w="2766" w:type="dxa"/>
            <w:vMerge/>
            <w:shd w:val="clear" w:color="auto" w:fill="DBE5F1"/>
            <w:vAlign w:val="center"/>
          </w:tcPr>
          <w:p w14:paraId="5A8C9C1F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F4E3ECE" w14:textId="77777777" w:rsidR="00697EF7" w:rsidRDefault="00707F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7CC541A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697EF7" w14:paraId="0C4DC669" w14:textId="77777777">
        <w:trPr>
          <w:trHeight w:val="340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634C86F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11FA36F9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71BB078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697EF7" w14:paraId="19CD1732" w14:textId="77777777">
        <w:trPr>
          <w:trHeight w:val="700"/>
        </w:trPr>
        <w:tc>
          <w:tcPr>
            <w:tcW w:w="2766" w:type="dxa"/>
            <w:vMerge/>
            <w:shd w:val="clear" w:color="auto" w:fill="DBE5F1"/>
            <w:vAlign w:val="center"/>
          </w:tcPr>
          <w:p w14:paraId="1EC16351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50" w:type="dxa"/>
            <w:vAlign w:val="center"/>
          </w:tcPr>
          <w:p w14:paraId="7C0BE49A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F4DE167" w14:textId="77777777" w:rsidR="00697EF7" w:rsidRDefault="00697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24C56A2E" w14:textId="77777777">
        <w:trPr>
          <w:trHeight w:val="720"/>
        </w:trPr>
        <w:tc>
          <w:tcPr>
            <w:tcW w:w="2766" w:type="dxa"/>
            <w:vMerge/>
            <w:shd w:val="clear" w:color="auto" w:fill="DBE5F1"/>
            <w:vAlign w:val="center"/>
          </w:tcPr>
          <w:p w14:paraId="6BFF867E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50" w:type="dxa"/>
            <w:vAlign w:val="center"/>
          </w:tcPr>
          <w:p w14:paraId="44D78BDB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C1D229C" w14:textId="77777777" w:rsidR="00697EF7" w:rsidRDefault="00697E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697EF7" w14:paraId="1D47EF2B" w14:textId="77777777">
        <w:trPr>
          <w:trHeight w:val="360"/>
        </w:trPr>
        <w:tc>
          <w:tcPr>
            <w:tcW w:w="2766" w:type="dxa"/>
            <w:vMerge/>
            <w:shd w:val="clear" w:color="auto" w:fill="DBE5F1"/>
            <w:vAlign w:val="center"/>
          </w:tcPr>
          <w:p w14:paraId="44872055" w14:textId="77777777" w:rsidR="00697EF7" w:rsidRDefault="0069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EF02A82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E9B7799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</w:t>
            </w:r>
          </w:p>
        </w:tc>
      </w:tr>
      <w:tr w:rsidR="00697EF7" w14:paraId="69E12399" w14:textId="77777777">
        <w:trPr>
          <w:trHeight w:val="360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BAEFC24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30BE1C5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41</w:t>
            </w:r>
          </w:p>
        </w:tc>
      </w:tr>
      <w:tr w:rsidR="00697EF7" w14:paraId="4C1A1D2C" w14:textId="77777777">
        <w:trPr>
          <w:trHeight w:val="380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1F8709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D8C5809" w14:textId="77777777" w:rsidR="00697EF7" w:rsidRDefault="0070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</w:tbl>
    <w:p w14:paraId="20DDFAE7" w14:textId="77777777" w:rsidR="00697EF7" w:rsidRDefault="00697EF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sectPr w:rsidR="00697E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276" w:right="1134" w:bottom="1134" w:left="1134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43CFA" w14:textId="77777777" w:rsidR="009A0C71" w:rsidRDefault="009A0C71">
      <w:r>
        <w:separator/>
      </w:r>
    </w:p>
  </w:endnote>
  <w:endnote w:type="continuationSeparator" w:id="0">
    <w:p w14:paraId="088F24CA" w14:textId="77777777" w:rsidR="009A0C71" w:rsidRDefault="009A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4DE6F" w14:textId="77777777" w:rsidR="00697EF7" w:rsidRDefault="00697EF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91BA9" w14:textId="77777777" w:rsidR="00697EF7" w:rsidRDefault="00707FA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315878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5996E8E7" w14:textId="77777777" w:rsidR="00697EF7" w:rsidRDefault="00697EF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B527C" w14:textId="77777777" w:rsidR="00697EF7" w:rsidRDefault="00697EF7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F19A6" w14:textId="77777777" w:rsidR="009A0C71" w:rsidRDefault="009A0C71">
      <w:r>
        <w:separator/>
      </w:r>
    </w:p>
  </w:footnote>
  <w:footnote w:type="continuationSeparator" w:id="0">
    <w:p w14:paraId="57A06ED6" w14:textId="77777777" w:rsidR="009A0C71" w:rsidRDefault="009A0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7DACA" w14:textId="77777777" w:rsidR="00697EF7" w:rsidRDefault="00697EF7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21802" w14:textId="77777777" w:rsidR="00697EF7" w:rsidRDefault="00697EF7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662C31" w14:textId="77777777" w:rsidR="00697EF7" w:rsidRDefault="00697EF7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F2A8A"/>
    <w:multiLevelType w:val="multilevel"/>
    <w:tmpl w:val="37204C0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" w15:restartNumberingAfterBreak="0">
    <w:nsid w:val="70070BA3"/>
    <w:multiLevelType w:val="multilevel"/>
    <w:tmpl w:val="4370A1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EF7"/>
    <w:rsid w:val="00315878"/>
    <w:rsid w:val="00382D90"/>
    <w:rsid w:val="00697EF7"/>
    <w:rsid w:val="00707FAD"/>
    <w:rsid w:val="009A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BE86"/>
  <w15:docId w15:val="{4297B636-1BD0-4BD9-841A-8E50FE6C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704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Krzysztof Siatka</cp:lastModifiedBy>
  <cp:revision>3</cp:revision>
  <dcterms:created xsi:type="dcterms:W3CDTF">2019-11-03T21:57:00Z</dcterms:created>
  <dcterms:modified xsi:type="dcterms:W3CDTF">2020-11-21T11:10:00Z</dcterms:modified>
</cp:coreProperties>
</file>