
<file path=[Content_Types].xml><?xml version="1.0" encoding="utf-8"?>
<Types xmlns="http://schemas.openxmlformats.org/package/2006/content-types">
  <Default Extension="xml" ContentType="application/xml"/>
  <Default Extension="ttf" ContentType="application/x-font-ttf"/>
  <Default Extension="rels" ContentType="application/vnd.openxmlformats-package.relationships+xml"/>
  <Override PartName="/word/settings.xml" ContentType="application/vnd.openxmlformats-officedocument.wordprocessingml.settings+xml"/>
  <Override PartName="/customXML/item1.xml" ContentType="application/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1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3" /><Relationship Type="http://schemas.openxmlformats.org/officeDocument/2006/relationships/extended-properties" Target="docProps/app.xml" Id="Rf11c8a6ddf8b4c12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righ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KARTA KURSU</w:t>
      </w:r>
    </w:p>
    <w:p xmlns:wp14="http://schemas.microsoft.com/office/word/2010/wordml" w:rsidRPr="00000000" w:rsidR="00000000" w:rsidDel="00000000" w:rsidP="00000000" w:rsidRDefault="00000000" w14:paraId="000000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"/>
        <w:tblW w:w="9359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560"/>
      </w:tblGrid>
      <w:tr xmlns:wp14="http://schemas.microsoft.com/office/word/2010/wordml" w:rsidTr="5326A52F" w14:paraId="6BEE6883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5326A52F" w:rsidRDefault="00000000" w14:paraId="00000006" wp14:textId="60D96893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60" w:after="60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shd w:val="clear" w:fill="auto"/>
                <w:lang w:val="pl-PL"/>
              </w:rPr>
            </w:pPr>
            <w:r w:rsidRPr="5326A52F" w:rsidR="1BB93FB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33366"/>
                <w:sz w:val="18"/>
                <w:szCs w:val="18"/>
                <w:u w:val="none"/>
                <w:lang w:val="pl-PL"/>
              </w:rPr>
              <w:t>Projektowanie publikacji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5326A52F" w14:paraId="2E14CE58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W J. ANG.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60" w:after="6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Publishing design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2"/>
        <w:tblW w:w="9363.0" w:type="dxa"/>
        <w:jc w:val="left"/>
        <w:tblInd w:w="0.0" w:type="dxa"/>
        <w:tblLayout w:type="fixed"/>
        <w:tblLook w:val="0000"/>
      </w:tblPr>
      <w:tblGrid>
        <w:gridCol w:w="1799"/>
        <w:gridCol w:w="5147"/>
        <w:gridCol w:w="1948"/>
        <w:gridCol w:w="469"/>
        <w:tblGridChange w:id="0">
          <w:tblGrid>
            <w:gridCol w:w="1799"/>
            <w:gridCol w:w="5147"/>
            <w:gridCol w:w="1948"/>
            <w:gridCol w:w="469"/>
          </w:tblGrid>
        </w:tblGridChange>
      </w:tblGrid>
      <w:tr xmlns:wp14="http://schemas.microsoft.com/office/word/2010/wordml" w14:paraId="2BBE409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KOD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PUNKTACJA ECTS*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-55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4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3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2417"/>
      </w:tblGrid>
      <w:tr xmlns:wp14="http://schemas.microsoft.com/office/word/2010/wordml" w:rsidTr="727D0151" w14:paraId="6D20E71D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2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KOORDYNATOR 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1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Dr Marcin Klag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ZESPÓŁ DYDAKTYCZNY</w:t>
            </w:r>
          </w:p>
          <w:p w:rsidRPr="00000000" w:rsidR="00000000" w:rsidDel="00000000" w:rsidP="727D0151" w:rsidRDefault="00000000" wp14:textId="77777777" w14:paraId="0CC1139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vertAlign w:val="baseline"/>
              </w:rPr>
            </w:pPr>
            <w:r w:rsidRPr="727D0151" w:rsidDel="00000000" w:rsidR="727D015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  <w:t xml:space="preserve">dr Daria Malicka</w:t>
            </w:r>
          </w:p>
          <w:p w:rsidRPr="00000000" w:rsidR="00000000" w:rsidDel="00000000" w:rsidP="727D0151" w:rsidRDefault="00000000" w14:paraId="00000012" wp14:textId="039732D7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</w:pPr>
            <w:r w:rsidRPr="727D0151" w:rsidR="13A840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vertAlign w:val="baseline"/>
              </w:rPr>
              <w:t>Dr Marcin Klag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KURSU (Cele kształcenia) </w:t>
      </w:r>
      <w:r w:rsidRPr="00000000" w:rsidDel="00000000" w:rsidR="00000000">
        <w:rPr>
          <w:rtl w:val="0"/>
        </w:rPr>
      </w:r>
    </w:p>
    <w:tbl>
      <w:tblPr>
        <w:tblStyle w:val="Table4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447287D4" w14:paraId="10EAB817" wp14:textId="77777777">
        <w:trPr>
          <w:trHeight w:val="1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1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ramach zajęć studenci poznają zagadnienia związane z powstawaniem publikacji opartych na tekście drukowanym. W teorii poznają cały proces powstawania publikacji, od redakcji, adiustacji i korekty, poprzez projektowanie układu elementów na stronie (layoutu) i łamanie tekstu po etap wdrożeniowy (druk, procesy introligatorskie). W praktyce studenci uczą się projektowania zróżnicowanych form edytorskich, takich jak książka, czasopismo, gazeta, druki akcydensowe.</w:t>
            </w:r>
          </w:p>
          <w:p w:rsidRPr="00000000" w:rsidR="00000000" w:rsidDel="00000000" w:rsidP="00000000" w:rsidRDefault="00000000" w14:paraId="0000001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Studenci uzyskują umiejętność prawidłowego łamania tekstu oraz projektowania jego postaci typograficznej (poprzez dobór kroju pisma, stopnia pisma, podział na akapity, rozmieszczenie materiału tekstowego i graficznego na stronie). Uczą się projektowania siatki (gridu) pod kątem zróżnicowanych form edytorskich.</w:t>
            </w:r>
          </w:p>
          <w:p w:rsidRPr="00000000" w:rsidR="00000000" w:rsidDel="00000000" w:rsidP="447287D4" w:rsidRDefault="00000000" w14:paraId="0000001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447287D4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Studenci uczą się, jak przy pomocy środków typograficznych interpretować tekst oraz pośredniczyć pomiędzy nadawcą a odbiorcą komunikatu. Zyskują umiejętność formułowania komunikatu wizualnego opartego o tekst z uwzględnieniem profilu jego odbiorcy, kontekstu użytkowego i warunków społeczno-kulturowych, w których ma on docelowo funkcjonować. Studenci rozwijają umiejętność wnikliwej lektury i interpretacji tekstu oraz analizy, selekcji i hierarchizowania zawartych w nim treści, a następnie przełożenia tych doświadczeń na działania związane z projektowaniem komunikatu wizualnego.</w:t>
            </w:r>
            <w:r w:rsidRPr="00000000" w:rsidDel="00000000" w:rsidR="00000000">
              <w:rPr>
                <w:rtl w:val="0"/>
              </w:rPr>
            </w:r>
          </w:p>
          <w:p w:rsidR="25C19E4F" w:rsidP="447287D4" w:rsidRDefault="25C19E4F" w14:paraId="3481B0BA" w14:textId="2C28ED05">
            <w:pPr>
              <w:pStyle w:val="Normal"/>
              <w:keepNext w:val="0"/>
              <w:widowControl w:val="0"/>
              <w:shd w:val="clear" w:color="auto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447287D4" w:rsidR="25C19E4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W 3 semestrze studenci realizują projekt tomu utworów lirycznych oraz projekt tekstu dramatycznego oraz wykonują makiety zaprojektowanych publikacji.</w:t>
            </w:r>
          </w:p>
          <w:p w:rsidRPr="00000000" w:rsidR="00000000" w:rsidDel="00000000" w:rsidP="00000000" w:rsidRDefault="00000000" w14:paraId="000000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5"/>
        <w:tblW w:w="9363.0" w:type="dxa"/>
        <w:jc w:val="left"/>
        <w:tblInd w:w="0.0" w:type="dxa"/>
        <w:tblLayout w:type="fixed"/>
        <w:tblLook w:val="0000"/>
      </w:tblPr>
      <w:tblGrid>
        <w:gridCol w:w="1799"/>
        <w:gridCol w:w="7562"/>
        <w:gridCol w:w="2"/>
        <w:tblGridChange w:id="0">
          <w:tblGrid>
            <w:gridCol w:w="1799"/>
            <w:gridCol w:w="7562"/>
            <w:gridCol w:w="2"/>
          </w:tblGrid>
        </w:tblGridChange>
      </w:tblGrid>
      <w:tr xmlns:wp14="http://schemas.microsoft.com/office/word/2010/wordml" w14:paraId="47E314C8" wp14:textId="77777777">
        <w:trPr>
          <w:trHeight w:val="100" w:hRule="atLeast"/>
        </w:trPr>
        <w:tc>
          <w:tcPr>
            <w:gridSpan w:val="3"/>
            <w:tcBorders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WARUNKI WSTĘPNE 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C96FF2C" wp14:textId="77777777">
        <w:trPr>
          <w:trHeight w:val="54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WIEDZA 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1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E250E02" wp14:textId="77777777">
        <w:trPr>
          <w:trHeight w:val="56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UMIEJĘTNOŚCI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Znajomość programu Adobe Indesign w zakresie podstawowym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2036827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KURSY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2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EFEKTY KSZTAŁCENIA </w:t>
      </w:r>
    </w:p>
    <w:p xmlns:wp14="http://schemas.microsoft.com/office/word/2010/wordml" w:rsidRPr="00000000" w:rsidR="00000000" w:rsidDel="00000000" w:rsidP="00000000" w:rsidRDefault="00000000" w14:paraId="0000003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6"/>
        <w:tblW w:w="9446.0" w:type="dxa"/>
        <w:jc w:val="left"/>
        <w:tblInd w:w="0.0" w:type="dxa"/>
        <w:tblLayout w:type="fixed"/>
        <w:tblLook w:val="0000"/>
      </w:tblPr>
      <w:tblGrid>
        <w:gridCol w:w="1890"/>
        <w:gridCol w:w="4741"/>
        <w:gridCol w:w="2815"/>
        <w:tblGridChange w:id="0">
          <w:tblGrid>
            <w:gridCol w:w="1890"/>
            <w:gridCol w:w="4741"/>
            <w:gridCol w:w="2815"/>
          </w:tblGrid>
        </w:tblGridChange>
      </w:tblGrid>
      <w:tr xmlns:wp14="http://schemas.microsoft.com/office/word/2010/wordml" w14:paraId="38070DCB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WIEDZA</w:t>
            </w:r>
          </w:p>
          <w:p w:rsidRPr="00000000" w:rsidR="00000000" w:rsidDel="00000000" w:rsidP="00000000" w:rsidRDefault="00000000" w14:paraId="000000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825E05A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4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1 Posiada wiedzę o historycznych i społeczno-kulturowych uwarunkowaniach typografii (rozumianej jako narzędzie wizualnego kształtowania tekstu) i potrafi korzystać z niej w procesie projektowym.</w:t>
            </w:r>
          </w:p>
          <w:p w:rsidRPr="00000000" w:rsidR="00000000" w:rsidDel="00000000" w:rsidP="00000000" w:rsidRDefault="00000000" w14:paraId="0000004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2 Zna proces powstawania publikacji </w:t>
            </w: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od redakcji, adiustacji i korekty, poprzez projektowanie układu elementów na stronie (layoutu) i łamanie tekstu po etap wdrożeniowy (druk, procesy introligatorskie).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3 Ma wiedzę na temat wybranych norm wydawniczych związanych z redakcyjnym opracowaniem tekstu, zna zasady prawidłowego łamania tekstu.</w:t>
            </w:r>
          </w:p>
          <w:p w:rsidRPr="00000000" w:rsidR="00000000" w:rsidDel="00000000" w:rsidP="00000000" w:rsidRDefault="00000000" w14:paraId="0000005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K_W01, K_W03, K_W05</w:t>
            </w:r>
          </w:p>
          <w:p w:rsidRPr="00000000" w:rsidR="00000000" w:rsidDel="00000000" w:rsidP="00000000" w:rsidRDefault="00000000" w14:paraId="000000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K_W04</w:t>
            </w:r>
          </w:p>
          <w:p w:rsidRPr="00000000" w:rsidR="00000000" w:rsidDel="00000000" w:rsidP="00000000" w:rsidRDefault="00000000" w14:paraId="000000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K_W02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6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6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7"/>
        <w:tblW w:w="9446.0" w:type="dxa"/>
        <w:jc w:val="left"/>
        <w:tblInd w:w="0.0" w:type="dxa"/>
        <w:tblLayout w:type="fixed"/>
        <w:tblLook w:val="0000"/>
      </w:tblPr>
      <w:tblGrid>
        <w:gridCol w:w="1901"/>
        <w:gridCol w:w="4734"/>
        <w:gridCol w:w="2811"/>
        <w:tblGridChange w:id="0">
          <w:tblGrid>
            <w:gridCol w:w="1901"/>
            <w:gridCol w:w="4734"/>
            <w:gridCol w:w="2811"/>
          </w:tblGrid>
        </w:tblGridChange>
      </w:tblGrid>
      <w:tr xmlns:wp14="http://schemas.microsoft.com/office/word/2010/wordml" w14:paraId="17E40A8F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UMIEJĘTNOŚCI</w:t>
            </w:r>
          </w:p>
          <w:p w:rsidRPr="00000000" w:rsidR="00000000" w:rsidDel="00000000" w:rsidP="00000000" w:rsidRDefault="00000000" w14:paraId="000000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5776413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1 Potrafi zaprojektować publikacje oparte na tekście; zastosować adekwatne do ich treści środki typograficzne (krój pisma, stopień pisma, layout). Potrafi zaprojektować zróżnicowane formy edytorskie (np. książka, czasopismo, gazeta, druk akcydensowy) z uwzględnieniem ich charakterystyki i funkcji.</w:t>
            </w:r>
          </w:p>
          <w:p w:rsidRPr="00000000" w:rsidR="00000000" w:rsidDel="00000000" w:rsidP="00000000" w:rsidRDefault="00000000" w14:paraId="0000007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2 Potrafi interpretować komunikat tekstowy przy pomocy środków typograficznych, z uwzględnieniem profilu odbiorcy komunikatu, kontekstu użytkowego i warunków społeczno-kulturowych, w których ma on docelowo funkcjonować.</w:t>
            </w:r>
          </w:p>
          <w:p w:rsidRPr="00000000" w:rsidR="00000000" w:rsidDel="00000000" w:rsidP="00000000" w:rsidRDefault="00000000" w14:paraId="0000007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3 Posiada umiejętność wnikliwej lektury tekstu, a także jego interpretacji oraz analizy, selekcji i hierarchizowania zawartych w nim treści.</w:t>
            </w:r>
          </w:p>
          <w:p w:rsidRPr="00000000" w:rsidR="00000000" w:rsidDel="00000000" w:rsidP="00000000" w:rsidRDefault="00000000" w14:paraId="0000007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4 Potrafi przygotować projekt pod kątem wdrożenia metodami poligraficznymi (druk, procesy introligatorskie).</w:t>
            </w:r>
          </w:p>
          <w:p w:rsidRPr="00000000" w:rsidR="00000000" w:rsidDel="00000000" w:rsidP="00000000" w:rsidRDefault="00000000" w14:paraId="0000007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5 Potrafi wykorzystać umiejętności z zakresu projektowania komunikatu wizualnego w celu pozyskiwania i porządkowania informacji oraz przetwarzania ich w wartościową wiedzę.</w:t>
            </w:r>
          </w:p>
          <w:p w:rsidRPr="00000000" w:rsidR="00000000" w:rsidDel="00000000" w:rsidP="00000000" w:rsidRDefault="00000000" w14:paraId="0000007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KU_02, K_U03</w:t>
            </w:r>
          </w:p>
          <w:p w:rsidRPr="00000000" w:rsidR="00000000" w:rsidDel="00000000" w:rsidP="00000000" w:rsidRDefault="00000000" w14:paraId="000000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KU_01</w:t>
            </w:r>
          </w:p>
          <w:p w:rsidRPr="00000000" w:rsidR="00000000" w:rsidDel="00000000" w:rsidP="00000000" w:rsidRDefault="00000000" w14:paraId="0000008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K_U02</w:t>
            </w:r>
          </w:p>
          <w:p w:rsidRPr="00000000" w:rsidR="00000000" w:rsidDel="00000000" w:rsidP="00000000" w:rsidRDefault="00000000" w14:paraId="0000008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K_U04</w:t>
            </w:r>
          </w:p>
          <w:p w:rsidRPr="00000000" w:rsidR="00000000" w:rsidDel="00000000" w:rsidP="00000000" w:rsidRDefault="00000000" w14:paraId="0000009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9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8"/>
        <w:tblW w:w="9446.0" w:type="dxa"/>
        <w:jc w:val="left"/>
        <w:tblInd w:w="0.0" w:type="dxa"/>
        <w:tblLayout w:type="fixed"/>
        <w:tblLook w:val="0000"/>
      </w:tblPr>
      <w:tblGrid>
        <w:gridCol w:w="1899"/>
        <w:gridCol w:w="4735"/>
        <w:gridCol w:w="2812"/>
        <w:tblGridChange w:id="0">
          <w:tblGrid>
            <w:gridCol w:w="1899"/>
            <w:gridCol w:w="4735"/>
            <w:gridCol w:w="2812"/>
          </w:tblGrid>
        </w:tblGridChange>
      </w:tblGrid>
      <w:tr xmlns:wp14="http://schemas.microsoft.com/office/word/2010/wordml" w14:paraId="67A7F92C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KOMPETENCJE </w:t>
            </w:r>
          </w:p>
          <w:p w:rsidRPr="00000000" w:rsidR="00000000" w:rsidDel="00000000" w:rsidP="00000000" w:rsidRDefault="00000000" w14:paraId="000000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SPOŁECZNE</w:t>
            </w:r>
          </w:p>
          <w:p w:rsidRPr="00000000" w:rsidR="00000000" w:rsidDel="00000000" w:rsidP="00000000" w:rsidRDefault="00000000" w14:paraId="000000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9ACF9B6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 1  Jako projektant potrafi w sposób świadomy i odpowiedzialny pośredniczyć w relacji nadawca komunikatu – odbiorca/użytkownik. W projektowaniu wykazuje się empatią i umiejętnością rozpoznania realnych potrzeb odbiorcy.</w:t>
            </w:r>
          </w:p>
          <w:p w:rsidRPr="00000000" w:rsidR="00000000" w:rsidDel="00000000" w:rsidP="00000000" w:rsidRDefault="00000000" w14:paraId="000000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A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K2 Potrafi zaprezentować efekty swojej pracy projektowej w sposób wizualny i werbalny. Potrafi w klarowny sposób przedstawić koncepcyjne założenia realizowanego projektu oraz uzasadnić w sposób merytoryczny powzięte decyzje projektowe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 3 Potrafi samodzielnie poszerzać wiedzę i umiejętności z zakresu projektowania publikacji, a także poszukiwać innowacyjnych i twórczych, a przy tym racjonalnych, rozwiązań projektowych w tej dziedzinie.</w:t>
            </w:r>
          </w:p>
          <w:p w:rsidRPr="00000000" w:rsidR="00000000" w:rsidDel="00000000" w:rsidP="00000000" w:rsidRDefault="00000000" w14:paraId="000000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K_K05</w:t>
            </w:r>
          </w:p>
          <w:p w:rsidRPr="00000000" w:rsidR="00000000" w:rsidDel="00000000" w:rsidP="00000000" w:rsidRDefault="00000000" w14:paraId="000000A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K_K06</w:t>
            </w:r>
          </w:p>
          <w:p w:rsidRPr="00000000" w:rsidR="00000000" w:rsidDel="00000000" w:rsidP="00000000" w:rsidRDefault="00000000" w14:paraId="000000B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K_K03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B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9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6"/>
      </w:tblGrid>
      <w:tr xmlns:wp14="http://schemas.microsoft.com/office/word/2010/wordml" w:rsidTr="0AB7EA18" w14:paraId="6EE99E85" wp14:textId="77777777">
        <w:trPr>
          <w:trHeight w:val="320" w:hRule="atLeast"/>
        </w:trPr>
        <w:tc>
          <w:tcPr>
            <w:gridSpan w:val="14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C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37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ORGANIZACJA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48625F65" wp14:textId="77777777">
        <w:trPr>
          <w:trHeight w:val="32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C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FORMA ZAJĘĆ </w:t>
            </w:r>
          </w:p>
        </w:tc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0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WYKŁAD (W)</w:t>
            </w:r>
          </w:p>
        </w:tc>
        <w:tc>
          <w:tcPr>
            <w:gridSpan w:val="1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8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W GRUPACH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67F25430" wp14:textId="77777777"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0D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D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</w:t>
            </w: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A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L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S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P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EL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000000" w:themeColor="text1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6AEEAD24" wp14:textId="77777777">
        <w:trPr>
          <w:trHeight w:val="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LICZBA GODZIN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AB7EA18" w:rsidRDefault="00000000" w14:paraId="000000E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AB7EA18" w:rsidRDefault="00000000" w14:paraId="000000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AB7EA18" w:rsidDel="00000000" w:rsidR="16AFB4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45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F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-85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METOD PROWADZENIA ZAJĘĆ</w:t>
      </w:r>
    </w:p>
    <w:p xmlns:wp14="http://schemas.microsoft.com/office/word/2010/wordml" w:rsidRPr="00000000" w:rsidR="00000000" w:rsidDel="00000000" w:rsidP="00000000" w:rsidRDefault="00000000" w14:paraId="000000F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0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447287D4" w14:paraId="5F85D2D8" wp14:textId="77777777">
        <w:trPr>
          <w:trHeight w:val="1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FC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Zadania projektowe omówione szczegółówo w brifie.</w:t>
            </w:r>
          </w:p>
          <w:p w:rsidRPr="00000000" w:rsidR="00000000" w:rsidDel="00000000" w:rsidP="00000000" w:rsidRDefault="00000000" w14:paraId="000000FD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447287D4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Indywidualne i grupowe konsultacje postępów pracy projektowej nad powierzonymi zadaniami.</w:t>
            </w:r>
          </w:p>
          <w:p w:rsidRPr="00000000" w:rsidR="00000000" w:rsidDel="00000000" w:rsidP="00000000" w:rsidRDefault="00000000" w14:paraId="000000FF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447287D4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Grupowe zajęcia warsztatowe w trakcie zajęć.</w:t>
            </w:r>
          </w:p>
          <w:p w:rsidRPr="00000000" w:rsidR="00000000" w:rsidDel="00000000" w:rsidP="00000000" w:rsidRDefault="00000000" w14:paraId="00000100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447287D4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Semestralny przegląd grupowy – studenci przedstawiają efekty swojej pracy w pracowni w formie prezentacji ekranowej i wypowiedzi.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0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FORMY SPRAWDZANIA EFEKTÓW KSZTAŁCENIA</w:t>
      </w:r>
    </w:p>
    <w:p xmlns:wp14="http://schemas.microsoft.com/office/word/2010/wordml" w:rsidRPr="00000000" w:rsidR="00000000" w:rsidDel="00000000" w:rsidP="00000000" w:rsidRDefault="00000000" w14:paraId="0000010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1"/>
        <w:tblW w:w="9231.999999999996" w:type="dxa"/>
        <w:jc w:val="left"/>
        <w:tblInd w:w="0.0" w:type="dxa"/>
        <w:tblLayout w:type="fixed"/>
        <w:tblLook w:val="000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78"/>
        <w:tblGridChange w:id="0">
          <w:tblGrid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78"/>
          </w:tblGrid>
        </w:tblGridChange>
      </w:tblGrid>
      <w:tr xmlns:wp14="http://schemas.microsoft.com/office/word/2010/wordml" w14:paraId="4D1153E2" wp14:textId="77777777">
        <w:trPr>
          <w:trHeight w:val="158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 – learning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Gry dydaktyczne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Ćwiczenia w szkole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terenowe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laboratoryjna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indywidualny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grupowy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Udział w dyskusji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Referat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pisemna (esej)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ustny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pisemny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Inne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FA69F0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D48D789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78C921A2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3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0739AFD4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69D1B090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7A036CD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0F512CF5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U4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41F9D6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7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U5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3F4B2DF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8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D7ED86D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9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78CFBC1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A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A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B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2"/>
        <w:tblW w:w="9221.0" w:type="dxa"/>
        <w:jc w:val="left"/>
        <w:tblInd w:w="0.0" w:type="dxa"/>
        <w:tblLayout w:type="fixed"/>
        <w:tblLook w:val="0000"/>
      </w:tblPr>
      <w:tblGrid>
        <w:gridCol w:w="1799"/>
        <w:gridCol w:w="7422"/>
        <w:tblGridChange w:id="0">
          <w:tblGrid>
            <w:gridCol w:w="1799"/>
            <w:gridCol w:w="7422"/>
          </w:tblGrid>
        </w:tblGridChange>
      </w:tblGrid>
      <w:tr xmlns:wp14="http://schemas.microsoft.com/office/word/2010/wordml" w14:paraId="0D41A21B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OCENA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Ocenę dobrą i bardzo dobrą może uzyskać student, który:</w:t>
            </w:r>
          </w:p>
          <w:p w:rsidRPr="00000000" w:rsidR="00000000" w:rsidDel="00000000" w:rsidP="00000000" w:rsidRDefault="00000000" w14:paraId="000001B4" wp14:textId="77777777">
            <w:pPr>
              <w:widowControl w:val="0"/>
              <w:numPr>
                <w:ilvl w:val="0"/>
                <w:numId w:val="1"/>
              </w:numPr>
              <w:spacing w:before="240" w:after="0" w:afterAutospacing="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regularnie uczęszcza na zajęcia, nie opuścił w semestrze więcej niż 30% zajęć,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br w:type="textWrapping"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5" wp14:textId="77777777">
            <w:pPr>
              <w:widowControl w:val="0"/>
              <w:numPr>
                <w:ilvl w:val="0"/>
                <w:numId w:val="1"/>
              </w:numPr>
              <w:spacing w:before="0" w:beforeAutospacing="0" w:after="0" w:afterAutospacing="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realizuje wszystkie powierzone zadania i wykazuje zaangażowanie w pracy nad  ich realizacją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br w:type="textWrapping"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6" wp14:textId="77777777">
            <w:pPr>
              <w:widowControl w:val="0"/>
              <w:numPr>
                <w:ilvl w:val="0"/>
                <w:numId w:val="1"/>
              </w:numPr>
              <w:spacing w:before="0" w:beforeAutospacing="0" w:after="0" w:afterAutospacing="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wykazuje  dynamikę postępu pracy nad projektem – poszukuje adekwatnych metod i narzędzi do jego realizacji,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br w:type="textWrapping"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1B7" wp14:textId="77777777">
            <w:pPr>
              <w:widowControl w:val="0"/>
              <w:numPr>
                <w:ilvl w:val="0"/>
                <w:numId w:val="1"/>
              </w:numPr>
              <w:spacing w:before="0" w:beforeAutospacing="0" w:after="0" w:afterAutospacing="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potrafi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samodzielnie zarządzać procesem własnej pracy projektowej,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br w:type="textWrapping"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8" wp14:textId="77777777">
            <w:pPr>
              <w:widowControl w:val="0"/>
              <w:numPr>
                <w:ilvl w:val="0"/>
                <w:numId w:val="1"/>
              </w:numPr>
              <w:spacing w:before="0" w:beforeAutospacing="0" w:after="24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realizuje  zadania na wysokim poziomie merytorycznym i formalnym.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br w:type="textWrapping"/>
            </w:r>
          </w:p>
          <w:p w:rsidRPr="00000000" w:rsidR="00000000" w:rsidDel="00000000" w:rsidP="00000000" w:rsidRDefault="00000000" w14:paraId="000001B9" wp14:textId="77777777">
            <w:pPr>
              <w:widowControl w:val="0"/>
              <w:spacing w:before="240" w:after="120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Ocena końcowa stanowi wypadkową ocen cząstkowych przydzielanych za każde wykonane zadanie. Uwzględnia ponadto frekwencję studenta, poziom merytoryczny i formalny wykonywanych zadań, a także poziom zaangażowania w ich realizację.</w:t>
            </w:r>
          </w:p>
          <w:p w:rsidRPr="00000000" w:rsidR="00000000" w:rsidDel="00000000" w:rsidP="00000000" w:rsidRDefault="00000000" w14:paraId="000001B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B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B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3"/>
        <w:tblW w:w="9221.0" w:type="dxa"/>
        <w:jc w:val="left"/>
        <w:tblInd w:w="0.0" w:type="dxa"/>
        <w:tblLayout w:type="fixed"/>
        <w:tblLook w:val="0000"/>
      </w:tblPr>
      <w:tblGrid>
        <w:gridCol w:w="1799"/>
        <w:gridCol w:w="7422"/>
        <w:tblGridChange w:id="0">
          <w:tblGrid>
            <w:gridCol w:w="1799"/>
            <w:gridCol w:w="7422"/>
          </w:tblGrid>
        </w:tblGridChange>
      </w:tblGrid>
      <w:tr xmlns:wp14="http://schemas.microsoft.com/office/word/2010/wordml" w14:paraId="02591B04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B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UWAGI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B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B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TREŚCI MERYTORYCZNE (wykaz tematów)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4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447287D4" w14:paraId="77133952" wp14:textId="77777777">
        <w:trPr>
          <w:trHeight w:val="74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447287D4" w:rsidRDefault="00000000" w14:paraId="000001C4" wp14:textId="67DC534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tabs>
                <w:tab w:val="left" w:pos="720"/>
              </w:tabs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447287D4" w:rsidDel="00000000" w:rsidR="6048136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K</w:t>
            </w:r>
            <w:r w:rsidRPr="447287D4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lasyfikacja krojów pisma i ich uwarunkowania historyczno-kulturowe, łączenie krojów pisma.</w:t>
            </w:r>
          </w:p>
          <w:p w:rsidRPr="00000000" w:rsidR="00000000" w:rsidDel="00000000" w:rsidP="00000000" w:rsidRDefault="00000000" w14:paraId="000001C5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Projektowanie kolumny tekstu, łamanie tekstu, projektowanie hierarchii treści. .</w:t>
            </w:r>
          </w:p>
          <w:p w:rsidRPr="00000000" w:rsidR="00000000" w:rsidDel="00000000" w:rsidP="00000000" w:rsidRDefault="00000000" w14:paraId="000001C6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Tworzenie siatki publikacji (gridu).</w:t>
            </w:r>
          </w:p>
          <w:p w:rsidRPr="00000000" w:rsidR="00000000" w:rsidDel="00000000" w:rsidP="00000000" w:rsidRDefault="00000000" w14:paraId="000001C7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Wybrane zagadnienia edytorstwa.</w:t>
            </w:r>
          </w:p>
          <w:p w:rsidRPr="00000000" w:rsidR="00000000" w:rsidDel="00000000" w:rsidP="00000000" w:rsidRDefault="00000000" w14:paraId="000001C8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left"/>
              <w:rPr>
                <w:rFonts w:ascii="EB Garamond" w:hAnsi="EB Garamond" w:eastAsia="EB Garamond" w:cs="EB Garamond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Metody poligraficzne, przygotowanie do druku, specyfikacja druku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WYKAZ LITERATURY PODSTAWOWEJ</w:t>
      </w:r>
      <w:r w:rsidRPr="00000000" w:rsidDel="00000000" w:rsidR="00000000">
        <w:rPr>
          <w:rtl w:val="0"/>
        </w:rPr>
      </w:r>
    </w:p>
    <w:tbl>
      <w:tblPr>
        <w:tblStyle w:val="Table15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7F4376F2" w14:paraId="346D14A9" wp14:textId="77777777">
        <w:trPr>
          <w:trHeight w:val="68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C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Człowiek i jego znaki, Adrian Frutiger, Wydawnictwo Do, Wydawnictwo Optima, Warszawa 2005</w:t>
            </w:r>
          </w:p>
          <w:p w:rsidRPr="00000000" w:rsidR="00000000" w:rsidDel="00000000" w:rsidP="7F4376F2" w:rsidRDefault="00000000" w14:paraId="000001CE" wp14:textId="58D0AD2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Detal w typografii, Jost </w:t>
            </w:r>
            <w:proofErr w:type="spellStart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Hochuli</w:t>
            </w:r>
            <w:proofErr w:type="spellEnd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, d2d, Kraków 2009</w:t>
            </w:r>
          </w:p>
          <w:p w:rsidRPr="00000000" w:rsidR="00000000" w:rsidDel="00000000" w:rsidP="00000000" w:rsidRDefault="00000000" w14:paraId="000001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Elementarz stylu w typografii, Robert Bringhurst, d2d, Kraków 2008</w:t>
            </w:r>
          </w:p>
          <w:p w:rsidRPr="00000000" w:rsidR="00000000" w:rsidDel="00000000" w:rsidP="00000000" w:rsidRDefault="00000000" w14:paraId="000001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Historia projektowania graficznego, Zdeno Kolesár, Jacek Mrowczyk, Karakter, Kraków 2018</w:t>
            </w:r>
          </w:p>
          <w:p w:rsidRPr="00000000" w:rsidR="00000000" w:rsidDel="00000000" w:rsidP="00000000" w:rsidRDefault="00000000" w14:paraId="000001D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Książka. Najpotężniejszy przedmiot naszych czasów zbadany od deski do deski, Keith Houston, Karakter, Kraków 2017</w:t>
            </w:r>
          </w:p>
          <w:p w:rsidRPr="00000000" w:rsidR="00000000" w:rsidDel="00000000" w:rsidP="00000000" w:rsidRDefault="00000000" w14:paraId="000001D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Kompletny przewodnik po typografii, James Felici, Czysty warsztat, 2003</w:t>
            </w:r>
          </w:p>
          <w:p w:rsidRPr="00000000" w:rsidR="00000000" w:rsidDel="00000000" w:rsidP="00000000" w:rsidRDefault="00000000" w14:paraId="000001D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Niewielki słownik typograficzny, Jacek Mrowczyk, Czysty warsztat, 2008</w:t>
            </w:r>
          </w:p>
          <w:p w:rsidRPr="00000000" w:rsidR="00000000" w:rsidDel="00000000" w:rsidP="00000000" w:rsidRDefault="00000000" w14:paraId="000001D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Nowa typografia, Jan Tschichold, Recto Verso, Łódź 2011</w:t>
            </w:r>
          </w:p>
          <w:p w:rsidRPr="00000000" w:rsidR="00000000" w:rsidDel="00000000" w:rsidP="00000000" w:rsidRDefault="00000000" w14:paraId="000001D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Perfekcyjna maszyna do czytania. O ergonomii książki, Roland Reuß, d2d, Kraków 2017</w:t>
            </w:r>
          </w:p>
          <w:p w:rsidRPr="00000000" w:rsidR="00000000" w:rsidDel="00000000" w:rsidP="00000000" w:rsidRDefault="00000000" w14:paraId="000001D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Pierwsza pomoc w typografii, H.P. Willberg, F. Forssman, Słowo/obraz, terytoria, Gdańsk 2006</w:t>
            </w:r>
          </w:p>
          <w:p w:rsidRPr="00000000" w:rsidR="00000000" w:rsidDel="00000000" w:rsidP="00000000" w:rsidRDefault="00000000" w14:paraId="000001D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Triumf typografii. Kultura, komunikacja, nowe miedia, Hoeks Henk, Lentjes Ewan, d2d, Kraków</w:t>
            </w:r>
          </w:p>
          <w:p w:rsidRPr="00000000" w:rsidR="00000000" w:rsidDel="00000000" w:rsidP="00000000" w:rsidRDefault="00000000" w14:paraId="000001D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Typografia książki. Podręcznik projektanta, Mitchell, M., d2d.pl 2012</w:t>
            </w:r>
          </w:p>
          <w:p w:rsidRPr="00000000" w:rsidR="00000000" w:rsidDel="00000000" w:rsidP="00000000" w:rsidRDefault="00000000" w14:paraId="000001D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Typografia typowej książki, Robert Chwałowski, Helion 2002</w:t>
            </w:r>
          </w:p>
          <w:p w:rsidRPr="00000000" w:rsidR="00000000" w:rsidDel="00000000" w:rsidP="00000000" w:rsidRDefault="00000000" w14:paraId="000001D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Widzieć, wiedzieć. Wybór najważniejszych tekstów o dizajnie, red. P. Dębowski, J. Mrowczyk, Karakter, Kraków 2011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D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WYKAZ LITERATURY UZUPEŁNIAJĄCEJ</w:t>
      </w:r>
      <w:r w:rsidRPr="00000000" w:rsidDel="00000000" w:rsidR="00000000">
        <w:rPr>
          <w:rtl w:val="0"/>
        </w:rPr>
      </w:r>
    </w:p>
    <w:tbl>
      <w:tblPr>
        <w:tblStyle w:val="Table16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7F4376F2" w14:paraId="7AE68E0A" wp14:textId="77777777">
        <w:trPr>
          <w:trHeight w:val="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Krótkie teksty o sztuce projektowania, Krzysztof Lenk, słowo/obraz, terytoria</w:t>
            </w:r>
          </w:p>
          <w:p w:rsidRPr="00000000" w:rsidR="00000000" w:rsidDel="00000000" w:rsidP="00000000" w:rsidRDefault="00000000" w14:paraId="000001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Nie gęsi. Polskie projektowanie graficzne 1919–1949, Piotr Rypson, Karakter, Kraków 2017</w:t>
            </w:r>
          </w:p>
          <w:p w:rsidRPr="00000000" w:rsidR="00000000" w:rsidDel="00000000" w:rsidP="00000000" w:rsidRDefault="00000000" w14:paraId="000001E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Paneuropa, kometa, Hel, A. Szydłowska, Kraków 2015</w:t>
            </w:r>
          </w:p>
          <w:p w:rsidRPr="00000000" w:rsidR="00000000" w:rsidDel="00000000" w:rsidP="7F4376F2" w:rsidRDefault="00000000" w14:paraId="57D53ED5" wp14:textId="6DA58BCF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vertAlign w:val="baseline"/>
              </w:rPr>
            </w:pPr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Podaj dalej. Design, nauczanie, życie, Krzysztof </w:t>
            </w:r>
            <w:proofErr w:type="spellStart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Lenk</w:t>
            </w:r>
            <w:proofErr w:type="spellEnd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, Ewa </w:t>
            </w:r>
            <w:proofErr w:type="spellStart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Satalecka</w:t>
            </w:r>
            <w:proofErr w:type="spellEnd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, </w:t>
            </w:r>
            <w:proofErr w:type="spellStart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Karakter</w:t>
            </w:r>
            <w:proofErr w:type="spellEnd"/>
            <w:r w:rsidRPr="7F4376F2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, Kraków 2018</w:t>
            </w:r>
          </w:p>
          <w:p w:rsidRPr="00000000" w:rsidR="00000000" w:rsidDel="00000000" w:rsidP="7F4376F2" w:rsidRDefault="00000000" w14:paraId="000001E2" wp14:textId="7D28CBE8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sz w:val="18"/>
                <w:szCs w:val="18"/>
                <w:shd w:val="clear" w:fill="auto"/>
                <w:lang w:val="pl-PL"/>
              </w:rPr>
            </w:pPr>
            <w:r w:rsidRPr="7F4376F2" w:rsidR="0A27161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pl-PL"/>
              </w:rPr>
              <w:t>Edycja tekstu. Praktyczny poradnik, Adam Wolański, Wydawnictwo Naukowe PWN, Warszawa 2008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E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Bilans godzinowy zgodny z CNPS (Całkowity Nakład Pracy Studenta)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7"/>
        <w:tblW w:w="9582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2764"/>
        <w:gridCol w:w="5743"/>
        <w:gridCol w:w="1075"/>
      </w:tblGrid>
      <w:tr xmlns:wp14="http://schemas.microsoft.com/office/word/2010/wordml" w:rsidTr="0AB7EA18" w14:paraId="16CF4E66" wp14:textId="77777777">
        <w:trPr>
          <w:trHeight w:val="32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E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w kontakcie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A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Wykład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AB7EA18" w:rsidRDefault="00000000" w14:paraId="000001EB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0AB7EA18" w:rsidDel="00000000" w:rsidR="72EB618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6EB5FAE0" wp14:textId="77777777">
        <w:trPr>
          <w:trHeight w:val="3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Konwersatorium (ćwiczenia, laboratorium itd.)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AB7EA18" w:rsidRDefault="00000000" w14:paraId="000001EE" wp14:textId="4E6A4374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0AB7EA18" w:rsidR="2E03DD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40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127E0475" wp14:textId="77777777">
        <w:trPr>
          <w:trHeight w:val="6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1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5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31C10FC0" wp14:textId="77777777">
        <w:trPr>
          <w:trHeight w:val="34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2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pracy studenta bez kontaktu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3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Lektura w ramach przygotowania do zajęć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4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30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561B59D1" wp14:textId="77777777">
        <w:trPr>
          <w:trHeight w:val="70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7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3702A903" wp14:textId="77777777">
        <w:trPr>
          <w:trHeight w:val="7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A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25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3D4F6784" wp14:textId="77777777">
        <w:trPr>
          <w:trHeight w:val="3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C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do egzaminu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1B1CFB9C" wp14:textId="77777777">
        <w:trPr>
          <w:trHeight w:val="36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E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Ogółem bilans czasu pracy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0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100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0AB7EA18" w14:paraId="249E672B" wp14:textId="77777777">
        <w:trPr>
          <w:trHeight w:val="38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01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punktów ECTS w zależności od przyjętego przelicznika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3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4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sectPr>
      <w:headerReference w:type="default" r:id="rId7"/>
      <w:headerReference w:type="first" r:id="rId8"/>
      <w:footerReference w:type="default" r:id="rId9"/>
      <w:footerReference w:type="first" r:id="rId10"/>
      <w:footerReference w:type="even" r:id="rId11"/>
      <w:pgSz w:w="11906" w:h="16838" w:orient="portrait"/>
      <w:pgMar w:top="851" w:right="1273" w:bottom="765" w:left="1276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Times New Roman"/>
  <w:font w:name="Arial"/>
  <w:font w:name="EB Garamond">
    <w:embedRegular w:fontKey="{00000000-0000-0000-0000-000000000000}" w:subsetted="0" r:id="rId1"/>
    <w:embedBold w:fontKey="{00000000-0000-0000-0000-000000000000}" w:subsetted="0" r:id="rId2"/>
    <w:embedItalic w:fontKey="{00000000-0000-0000-0000-000000000000}" w:subsetted="0" r:id="rId3"/>
    <w:embedBoldItalic w:fontKey="{00000000-0000-0000-0000-000000000000}" w:subsetted="0" r:id="rId4"/>
  </w:font>
  <w:font w:name="Noto Sans Symbols"/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7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2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8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3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9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righ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begin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instrText xml:space="preserve">PAGE</w:instrText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separate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end"/>
    </w:r>
    <w:r w:rsidRPr="00000000" w:rsidDel="00000000" w:rsidR="00000000">
      <w:rPr>
        <w:rtl w:val="0"/>
      </w:rPr>
    </w:r>
  </w:p>
  <w:p xmlns:wp14="http://schemas.microsoft.com/office/word/2010/wordml" w:rsidRPr="00000000" w:rsidR="00000000" w:rsidDel="00000000" w:rsidP="00000000" w:rsidRDefault="00000000" w14:paraId="0000020A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5" wp14:textId="77777777">
    <w:pPr>
      <w:keepNext w:val="1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right"/>
      <w:rPr>
        <w:rFonts w:ascii="Arial" w:hAnsi="Arial" w:eastAsia="Arial" w:cs="Arial"/>
        <w:b w:val="1"/>
        <w:i w:val="1"/>
        <w:smallCaps w:val="0"/>
        <w:strike w:val="0"/>
        <w:color w:val="800000"/>
        <w:sz w:val="18"/>
        <w:szCs w:val="18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6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  <w:nsid w:val="174402b6"/>
  </w:abstractNum>
  <w:abstractNum w:abstractNumId="2"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363" w:hanging="359.9999999999999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723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083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443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803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163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523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883" w:hanging="360"/>
      </w:pPr>
      <w:rPr>
        <w:rFonts w:ascii="Noto Sans Symbols" w:hAnsi="Noto Sans Symbols" w:eastAsia="Noto Sans Symbols" w:cs="Noto Sans Symbols"/>
        <w:vertAlign w:val="baseline"/>
      </w:rPr>
    </w:lvl>
    <w:nsid w:val="253a8fd1"/>
  </w:abstractNum>
  <w:abstractNum w:abstractNumId="3">
    <w:lvl w:ilvl="0">
      <w:start w:val="1"/>
      <w:numFmt w:val="bullet"/>
      <w:lvlText w:val="●"/>
      <w:lvlJc w:val="left"/>
      <w:pPr>
        <w:ind w:left="649" w:hanging="359.99999999999994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09" w:hanging="360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369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729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089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449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09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169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529" w:hanging="360"/>
      </w:pPr>
      <w:rPr>
        <w:rFonts w:ascii="Noto Sans Symbols" w:hAnsi="Noto Sans Symbols" w:eastAsia="Noto Sans Symbols" w:cs="Noto Sans Symbols"/>
        <w:vertAlign w:val="baseline"/>
      </w:rPr>
    </w:lvl>
    <w:nsid w:val="3d4aaafa"/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13A840C2"/>
    <w:rsid w:val="00000000"/>
    <w:rsid w:val="0A271613"/>
    <w:rsid w:val="0AB7EA18"/>
    <w:rsid w:val="13A840C2"/>
    <w:rsid w:val="16AFB418"/>
    <w:rsid w:val="1BB93FBB"/>
    <w:rsid w:val="25C19E4F"/>
    <w:rsid w:val="2E03DD7A"/>
    <w:rsid w:val="32C38901"/>
    <w:rsid w:val="447287D4"/>
    <w:rsid w:val="5326A52F"/>
    <w:rsid w:val="60481365"/>
    <w:rsid w:val="6D763664"/>
    <w:rsid w:val="727D0151"/>
    <w:rsid w:val="72EB6183"/>
    <w:rsid w:val="7CB3AF67"/>
    <w:rsid w:val="7F4376F2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8292EA"/>
  <w15:docId w15:val="{5E4CF9EF-821C-471F-AD12-281FC15346BE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80" w:after="12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Domyślnie">
    <w:name w:val="Domyślnie"/>
    <w:next w:val="Domyślnie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character" w:styleId="WW8Num1z0">
    <w:name w:val="WW8Num1z0"/>
    <w:next w:val="WW8Num1z0"/>
    <w:autoRedefine w:val="0"/>
    <w:hidden w:val="0"/>
    <w:qFormat w:val="0"/>
    <w:rPr>
      <w:b w:val="0"/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1">
    <w:name w:val="Domyślna czcionka akapitu1"/>
    <w:next w:val="Domyślnaczcionkaakapitu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Znakinumeracji">
    <w:name w:val="Znaki numeracji"/>
    <w:next w:val="Znakinumeracj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umerstron">
    <w:name w:val="Numer stron"/>
    <w:next w:val="Numerstron"/>
    <w:autoRedefine w:val="0"/>
    <w:hidden w:val="0"/>
    <w:qFormat w:val="0"/>
    <w:rPr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Odwołaniedokomentarza1">
    <w:name w:val="Odwołanie do komentarza1"/>
    <w:next w:val="Odwołaniedokomentarza1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Znakiprzypisówdolnych">
    <w:name w:val="Znaki przypisów dolnych"/>
    <w:next w:val="Znakiprzypisówdolnych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StopkaZnak">
    <w:name w:val="Stopka Znak"/>
    <w:next w:val="Stopka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Łączeinternetowe">
    <w:name w:val="Łącze internetowe"/>
    <w:next w:val="Łączeinternetowe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val="und" w:eastAsia="und" w:bidi="und"/>
    </w:rPr>
  </w:style>
  <w:style w:type="character" w:styleId="CharacterStyle3">
    <w:name w:val="Character Style 3"/>
    <w:next w:val="CharacterStyle3"/>
    <w:autoRedefine w:val="0"/>
    <w:hidden w:val="0"/>
    <w:qFormat w:val="0"/>
    <w:rPr>
      <w:rFonts w:ascii="Flama-Book" w:hAnsi="Flama-Book" w:eastAsia="Flama-Book" w:cs="Flama-Book"/>
      <w:b w:val="0"/>
      <w:bCs w:val="0"/>
      <w:i w:val="0"/>
      <w:iCs w:val="0"/>
      <w:w w:val="100"/>
      <w:position w:val="0"/>
      <w:effect w:val="none"/>
      <w:vertAlign w:val="baseline"/>
      <w:cs w:val="0"/>
      <w:em w:val="none"/>
      <w:lang/>
    </w:rPr>
  </w:style>
  <w:style w:type="character" w:styleId="Symbolewypunktowania">
    <w:name w:val="Symbole wypunktowania"/>
    <w:next w:val="Symbolewypunktowania"/>
    <w:autoRedefine w:val="0"/>
    <w:hidden w:val="0"/>
    <w:qFormat w:val="0"/>
    <w:rPr>
      <w:rFonts w:ascii="OpenSymbol" w:hAnsi="OpenSymbol" w:eastAsia="OpenSymbol" w:cs="OpenSymbol"/>
      <w:w w:val="100"/>
      <w:position w:val="-1"/>
      <w:effect w:val="none"/>
      <w:vertAlign w:val="baseline"/>
      <w:cs w:val="0"/>
      <w:em w:val="none"/>
      <w:lang/>
    </w:rPr>
  </w:style>
  <w:style w:type="paragraph" w:styleId="Nagłówek">
    <w:name w:val="Nagłówek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Arial Unicode MS" w:cs="Arial Unicode MS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Treśćtekstu">
    <w:name w:val="Treść tekstu"/>
    <w:basedOn w:val="Domyślnie"/>
    <w:next w:val="Treśćtekstu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Lista">
    <w:name w:val="Lista"/>
    <w:basedOn w:val="Treśćtekstu"/>
    <w:next w:val="Lista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">
    <w:name w:val="Podpis"/>
    <w:basedOn w:val="Domyślnie"/>
    <w:next w:val="Podpi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Indeks">
    <w:name w:val="Indeks"/>
    <w:basedOn w:val="Domyślnie"/>
    <w:next w:val="Indek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1">
    <w:name w:val="Nagłówek1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MS Mincho" w:cs="Tahoma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Podpis2">
    <w:name w:val="Podpis2"/>
    <w:basedOn w:val="Domyślnie"/>
    <w:next w:val="Podpis2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ahoma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1">
    <w:name w:val="Podpis1"/>
    <w:basedOn w:val="Domyślnie"/>
    <w:next w:val="Podpis1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strony">
    <w:name w:val="Nagłówek strony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Times New Roman" w:cs="Arial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Stopka">
    <w:name w:val="Stopka"/>
    <w:basedOn w:val="Domyślnie"/>
    <w:next w:val="Stopka"/>
    <w:autoRedefine w:val="0"/>
    <w:hidden w:val="0"/>
    <w:qFormat w:val="0"/>
    <w:pPr>
      <w:widowControl w:val="0"/>
      <w:tabs>
        <w:tab w:val="center" w:leader="none" w:pos="4536"/>
        <w:tab w:val="right" w:leader="none" w:pos="9072"/>
      </w:tabs>
      <w:suppressAutoHyphens w:val="0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tabeli">
    <w:name w:val="Zawartość tabeli"/>
    <w:basedOn w:val="Domyślnie"/>
    <w:next w:val="Zawartość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tabeli">
    <w:name w:val="Nagłówek tabeli"/>
    <w:basedOn w:val="Zawartośćtabeli"/>
    <w:next w:val="Nagłówek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ramki">
    <w:name w:val="Zawartość ramki"/>
    <w:basedOn w:val="Treśćtekstu"/>
    <w:next w:val="Zawartośćramki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Tekstkomentarza1">
    <w:name w:val="Tekst komentarza1"/>
    <w:basedOn w:val="Domyślnie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annotationsubject">
    <w:name w:val="annotation subject"/>
    <w:basedOn w:val="Tekstkomentarza1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BalloonText">
    <w:name w:val="Balloon Text"/>
    <w:basedOn w:val="Domyślnie"/>
    <w:next w:val="BalloonText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 w:eastAsia="Times New Roman" w:cs="Tahoma"/>
      <w:w w:val="100"/>
      <w:position w:val="-1"/>
      <w:sz w:val="16"/>
      <w:szCs w:val="16"/>
      <w:effect w:val="none"/>
      <w:vertAlign w:val="baseline"/>
      <w:cs w:val="0"/>
      <w:em w:val="none"/>
      <w:lang w:val="pl-PL" w:eastAsia="zh-CN" w:bidi="ar-SA"/>
    </w:rPr>
  </w:style>
  <w:style w:type="paragraph" w:styleId="Przypisdolny">
    <w:name w:val="Przypis dolny"/>
    <w:basedOn w:val="Domyślnie"/>
    <w:next w:val="Przypisdolny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[NoParagraphStyle]">
    <w:name w:val="[No Paragraph Style]"/>
    <w:next w:val="[NoParagraphStyle]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left"/>
      <w:textDirection w:val="btLr"/>
      <w:textAlignment w:val="center"/>
      <w:outlineLvl w:val="0"/>
    </w:pPr>
    <w:rPr>
      <w:rFonts w:ascii="MinionPro-Regular" w:hAnsi="MinionPro-Regular" w:eastAsia="MinionPro-Regular" w:cs="MinionPro-Regular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  <w:cs w:val="0"/>
      <w:em w:val="none"/>
      <w:lang w:val="en-US" w:eastAsia="zh-CN" w:bidi="hi-IN"/>
    </w:rPr>
  </w:style>
  <w:style w:type="paragraph" w:styleId="t4">
    <w:name w:val="t4"/>
    <w:basedOn w:val="[NoParagraphStyle]"/>
    <w:next w:val="t4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punkty">
    <w:name w:val="punkty"/>
    <w:basedOn w:val="t4"/>
    <w:next w:val="punkty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510" w:leftChars="-1" w:right="0" w:rightChars="0" w:hanging="227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footer" Target="footer1.xml" Id="rId11" /><Relationship Type="http://schemas.openxmlformats.org/officeDocument/2006/relationships/footer" Target="footer2.xml" Id="rId10" /><Relationship Type="http://schemas.openxmlformats.org/officeDocument/2006/relationships/footer" Target="footer3.xml" Id="rId9" /><Relationship Type="http://schemas.openxmlformats.org/officeDocument/2006/relationships/styles" Target="styles.xml" Id="rId5" /><Relationship Type="http://schemas.openxmlformats.org/officeDocument/2006/relationships/customXml" Target="../customXML/item1.xml" Id="rId6" /><Relationship Type="http://schemas.openxmlformats.org/officeDocument/2006/relationships/header" Target="header1.xml" Id="rId7" /><Relationship Type="http://schemas.openxmlformats.org/officeDocument/2006/relationships/header" Target="header2.xml" Id="rId8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QuPslyCgDCQuTDMwcWqoNJyc+g==">AMUW2mUx4qcuJTT55zR++jzemmK7GvdRe6v9XAIt1ksCKIvXklLQS28vn6Bk5g7ttm29kMTU2R0G3KlmOb9LYylDaj9drq0G+pQI7gCw8zReQNmbxvUEyoI=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2019-11-11T18:48:00.0000000Z</dcterms:created>
  <dc:creator>Barbara Wilk</dc:creator>
  <lastModifiedBy>Daria Malicka</lastModifiedBy>
  <dcterms:modified xsi:type="dcterms:W3CDTF">2022-11-21T11:53:46.5928335Z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