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60" w:after="60"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Interface ekranowy I</w:t>
            </w:r>
          </w:p>
        </w:tc>
      </w:tr>
      <w:tr>
        <w:tblPrEx>
          <w:shd w:val="clear" w:color="auto" w:fill="ced7e7"/>
        </w:tblPrEx>
        <w:trPr>
          <w:trHeight w:val="22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60" w:after="60" w:line="100" w:lineRule="atLeast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Screen interface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before="57" w:after="57"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Dr Marcin Urba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non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czyk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hd w:val="clear" w:color="auto" w:fill="ffffff"/>
              <w:spacing w:before="57" w:after="57" w:line="100" w:lineRule="atLeast"/>
              <w:jc w:val="center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ZESP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ÓŁ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DYDAKTYCZNY: dr Marcin Urba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u w:val="single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czyk, mgr Marta Szmyd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1205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shd w:val="clear" w:color="auto" w:fill="ffffff"/>
              <w:suppressAutoHyphens w:val="0"/>
              <w:spacing w:after="200" w:line="276" w:lineRule="auto"/>
            </w:pP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Trzecia cz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ęść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kursu Interfejsu ekranowego przygotowuje studenta do realizacji proces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w badawczych w obszarze UI. Na zaj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ciach omawiane s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scenariusze interakcji u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ytkownika, wykorzystywana jest metodologia metodyka Design Thinking oraz heurystyki Jakoba Nielsena. Student przygotowywany jest do ewaluacji zastosowanaych rozwi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>za</w:t>
            </w:r>
            <w:r>
              <w:rPr>
                <w:rFonts w:ascii="Verdana" w:hAnsi="Verdana" w:hint="default"/>
                <w:kern w:val="1"/>
                <w:sz w:val="18"/>
                <w:szCs w:val="18"/>
                <w:rtl w:val="0"/>
                <w:lang w:val="en-US"/>
              </w:rPr>
              <w:t xml:space="preserve">ń </w:t>
            </w:r>
            <w:r>
              <w:rPr>
                <w:rFonts w:ascii="Verdana" w:hAnsi="Verdana"/>
                <w:kern w:val="1"/>
                <w:sz w:val="18"/>
                <w:szCs w:val="18"/>
                <w:rtl w:val="0"/>
                <w:lang w:val="en-US"/>
              </w:rPr>
              <w:t xml:space="preserve">projektowych w opraciu o obiektywne badania.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1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Podstawowa wiedza zwi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zana z grafik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bitmapow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wektorow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podstawy typografii.</w:t>
            </w:r>
            <w:r>
              <w:rPr>
                <w:rFonts w:ascii="Arial" w:cs="Arial" w:hAnsi="Arial" w:eastAsia="Arial"/>
                <w:kern w:val="1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5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Znajomo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program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w graficznych Adobe Photoshop, Adobe Illustrator</w:t>
            </w:r>
            <w:r>
              <w:rPr>
                <w:rFonts w:ascii="Arial" w:cs="Arial" w:hAnsi="Arial" w:eastAsia="Arial"/>
                <w:kern w:val="1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65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spacing w:line="100" w:lineRule="atLeast"/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Obrazowanie bitmapowe, Obrazowanie wektorowe, Typografia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5330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W03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zasady projektowania graficznego wygl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du aplikacji mobilnych, ca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 oraz poszczeg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lnych jej sk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adnik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w,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w, element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 xml:space="preserve">w interaktywnych, 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łą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czeniu element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 pochodzenia fotograficznego, grafiki wektorowej i bitmapowej oraz animacji w 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jny estetycznie, nowatorski i zarazem zgodny z wymaganiami projektowymi produkt..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W04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wsp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czesne narz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dzia i technologie projektowania aplikacji mobilnych, budowania interfejsu, projektowania interaktywno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ci.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 xml:space="preserve"> 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K_W03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Posiada wiedz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o formalnych, estetycznych, strukturalnych, znaczeniowych i funkcjonalnych elementach wizualnego utworu projektowego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K_W04</w:t>
            </w:r>
            <w:r>
              <w:rPr>
                <w:rFonts w:ascii="Arial Unicode MS" w:cs="Arial Unicode MS" w:hAnsi="Arial Unicode MS" w:eastAsia="Arial Unicode MS"/>
                <w:kern w:val="1"/>
                <w:sz w:val="18"/>
                <w:szCs w:val="18"/>
                <w:shd w:val="nil" w:color="auto" w:fill="auto"/>
              </w:rPr>
              <w:br w:type="textWrapping"/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Zna wsp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czesne narz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dzia i technologie tworzenia i przetwarzania obrazu, w 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lno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ci cyfrowe techniki obrazowania wektorowego i bitmapowego, wizualizacji 3D, oraz techniki do efekt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 kinetycznych i interaktywnych.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863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U01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u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ywa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tradycyjnych narz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 projektanta w d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eniu do nadania swym projektom aplikacji mobilnych szczeg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lnego, indywidualnego charakteru, jak 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wnie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ż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je wprowadzi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do komputera i opracowa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 stosownych programach graficznych oraz zastosowa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ciwy format cyfrowych plik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graficznych.  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U02 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powi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sob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dwa aspekty projektu aplikacji mobilnej takie jak estetyka (graficzny wyraz) oraz funkcjonalno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opieraj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 przejrzysto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struktury i nawigacji.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U05</w:t>
            </w:r>
          </w:p>
          <w:p>
            <w:pPr>
              <w:pStyle w:val="Normalny"/>
              <w:widowControl w:val="1"/>
              <w:shd w:val="clear" w:color="auto" w:fill="ffffff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Cechuje si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indywidualno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odr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bn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osobowo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tw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rcz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znajduj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wyraz w  kreatywnym podej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ciu do zada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 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takich jak: projektowanie graficznego wygl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du aplikacji mobilnej, ca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oraz poszczeg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lnych jej sk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adnik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interfejs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element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 interaktywnych, 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łą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czeniu element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pochodzenia fotograficznego, grafiki wektorowej i bitmapowej oraz animacji w sp</w:t>
            </w:r>
            <w:r>
              <w:rPr>
                <w:rFonts w:ascii="Verdana" w:hAnsi="Verdana" w:hint="default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jny estetycznie, nowatorski i zarazem zgodny z wymaganiami projektowymi produkt.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K_U01</w:t>
            </w:r>
            <w:r>
              <w:rPr>
                <w:rFonts w:ascii="Arial Unicode MS" w:cs="Arial Unicode MS" w:hAnsi="Arial Unicode MS" w:eastAsia="Arial Unicode MS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i rozwija umiej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warsztatowe i kompetencje tw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rcze niezb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dne do realizacji 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norodnych, oryginalnych i autorskich utwor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o charakterze dzie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 plastycznego s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cych do komunikacji wizualnej.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kern w:val="1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K_U02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Potrafi zaprojektowa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warstw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wizualn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powi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zaniu z tre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i funkcj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, wizualizuje informacje w formach przeznaczonych do druku i na ekrany.</w:t>
            </w:r>
          </w:p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K_U05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Potrafi projektowa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kompleksowe formy u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ytkowe w obszarach: projektowanie identyfikacji wizualnych, projektowanie publikacji, projektowanie informacji, projektowanie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ekranowych, projektowanie opakowa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i ekspozycji produkt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w.</w:t>
            </w:r>
            <w:r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529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K02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Jest przygotowany do pracy w zespole projektowym i sprawnie komunikuje si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na linii grafik (webdesigner) 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informatyk (webdeveloper).</w:t>
            </w:r>
          </w:p>
          <w:p>
            <w:pPr>
              <w:pStyle w:val="Normalny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K03  </w:t>
            </w:r>
          </w:p>
          <w:p>
            <w:pPr>
              <w:pStyle w:val="Normalny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umiej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samodzielnego zdobywania i interpretowania informacji na temat projektowania aplikacji mobilnych wykorzystuj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literatur</w:t>
            </w:r>
            <w:r>
              <w:rPr>
                <w:rFonts w:ascii="Verdana" w:hAnsi="Verdana" w:hint="default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przedmiotu oraz Internet.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hd w:val="clear" w:color="auto" w:fill="ffffff"/>
              <w:spacing w:line="100" w:lineRule="atLeast"/>
              <w:rPr>
                <w:kern w:val="1"/>
                <w:shd w:val="nil" w:color="auto" w:fill="auto"/>
              </w:rPr>
            </w:pPr>
            <w:r>
              <w:rPr>
                <w:rFonts w:ascii="Verdana" w:hAnsi="Verdana"/>
                <w:outline w:val="0"/>
                <w:color w:val="333366"/>
                <w:kern w:val="1"/>
                <w:sz w:val="18"/>
                <w:szCs w:val="18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K_K02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Posiada kompetencje umo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liwiaj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ce prac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jako samodzielny projektant oraz w zespole, we wsp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pracy ze specjalistami z innych dziedzin.</w:t>
            </w:r>
          </w:p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K_K03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Jest przygotowany do rozwijania swoich kompetencji tw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rczych, zdobywania i poszerzania wiedzy oraz umiej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ci, szczeg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lnie w warunkach zmieniaj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cego si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otoczenia, przemian spo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ecznych, kulturowych, estetycznych i technologicznych.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Łącze"/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Łącze"/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Metody stosowane w kursie obejmuj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: wyk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ady, prezentacje multimedialne,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poprzedzane instrukta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:lang w:val="pt-PT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em (tutorial), </w:t>
            </w:r>
            <w:r>
              <w:rPr>
                <w:rStyle w:val="Łącze"/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Style w:val="Łącze"/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praktyczne realizowane indywidualnie przez studenta.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...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5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Zaliczenie z ocen</w:t>
            </w:r>
            <w:r>
              <w:rPr>
                <w:rFonts w:ascii="Verdana" w:hAnsi="Verdana" w:hint="default"/>
                <w:sz w:val="18"/>
                <w:szCs w:val="18"/>
                <w:rtl w:val="0"/>
                <w:lang w:val="en-US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na ko</w:t>
            </w:r>
            <w:r>
              <w:rPr>
                <w:rFonts w:ascii="Verdana" w:hAnsi="Verdana" w:hint="default"/>
                <w:sz w:val="18"/>
                <w:szCs w:val="18"/>
                <w:rtl w:val="0"/>
                <w:lang w:val="en-US"/>
              </w:rPr>
              <w:t>ń</w:t>
            </w:r>
            <w:r>
              <w:rPr>
                <w:rFonts w:ascii="Verdana" w:hAnsi="Verdana"/>
                <w:sz w:val="18"/>
                <w:szCs w:val="18"/>
                <w:rtl w:val="0"/>
                <w:lang w:val="en-US"/>
              </w:rPr>
              <w:t>cu semestru, warunkiem zaliczenia jest samodzielne zrealizowanie zestawu prac semestralnych.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Brak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55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shd w:val="clear" w:color="auto" w:fill="ffffff"/>
              <w:suppressAutoHyphens w:val="0"/>
              <w:spacing w:line="100" w:lineRule="atLeast"/>
              <w:rPr>
                <w:rFonts w:ascii="Verdana" w:cs="Verdana" w:hAnsi="Verdana" w:eastAsia="Verdana"/>
                <w:kern w:val="1"/>
                <w:sz w:val="18"/>
                <w:szCs w:val="18"/>
                <w:shd w:val="nil" w:color="auto" w:fill="auto"/>
              </w:rPr>
            </w:pP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Tematyka wyk</w:t>
            </w: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ad</w:t>
            </w:r>
            <w:r>
              <w:rPr>
                <w:rFonts w:ascii="Verdana" w:hAnsi="Verdana" w:hint="default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pacing w:val="-6"/>
                <w:kern w:val="1"/>
                <w:sz w:val="18"/>
                <w:szCs w:val="18"/>
                <w:shd w:val="nil" w:color="auto" w:fill="auto"/>
                <w:rtl w:val="0"/>
              </w:rPr>
              <w:t xml:space="preserve">w obejmuje zagadnienia takie jak: 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Scenariusze interakcji u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ytkownika,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Mapy empatii,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Prototypowanie low-fidelity i high-fidelity,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Metodyka design thinking w projektowaniu produkt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w interaktywnych,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rFonts w:ascii="Verdana" w:hAnsi="Verdana"/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Heurystyki Jakoba Nielsena w procesach projektowania UI</w:t>
            </w:r>
          </w:p>
          <w:p>
            <w:pPr>
              <w:pStyle w:val="Normalny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Persony i profile u</w:t>
            </w:r>
            <w:r>
              <w:rPr>
                <w:rFonts w:ascii="Verdana" w:hAnsi="Verdana" w:hint="default"/>
                <w:kern w:val="1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shd w:val="nil" w:color="auto" w:fill="auto"/>
                <w:rtl w:val="0"/>
              </w:rPr>
              <w:t>ytkownika,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38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  <w:lang w:val="es-ES_tradnl"/>
              </w:rPr>
              <w:t>Pablo Perea, Pau Giner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, UX Design. Projektowanie aplikacji dla urz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dze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mobilnych, Helion 2019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  <w:lang w:val="es-ES_tradnl"/>
              </w:rPr>
              <w:t>Chris Badura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, UXUI. Design Zoptymalizowany. Manual Book, Helion 2019</w:t>
            </w:r>
          </w:p>
          <w:p>
            <w:pPr>
              <w:pStyle w:val="Styl tabeli 2"/>
              <w:shd w:val="clear" w:color="auto" w:fill="ffffff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  <w:lang w:val="es-ES_tradnl"/>
              </w:rPr>
              <w:t>Chris Badura, UXUI. Design Zoptymalizowany. Workshop Book, Helion 2019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5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shd w:val="clear" w:color="auto" w:fill="ffffff"/>
              <w:bidi w:val="0"/>
              <w:spacing w:before="0" w:line="100" w:lineRule="atLeast"/>
              <w:ind w:left="0" w:right="0" w:firstLine="0"/>
              <w:jc w:val="left"/>
              <w:rPr>
                <w:rFonts w:ascii="Verdana" w:cs="Verdana" w:hAnsi="Verdana" w:eastAsia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Witold Malina, Mariusz Szwoch, Podstawy projektowania interfejs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w u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ytkownika, Helion 2017</w:t>
            </w:r>
          </w:p>
          <w:p>
            <w:pPr>
              <w:pStyle w:val="Domyślne"/>
              <w:shd w:val="clear" w:color="auto" w:fill="ffffff"/>
              <w:spacing w:before="0" w:line="100" w:lineRule="atLeast"/>
              <w:jc w:val="left"/>
            </w:pP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Luiza Bach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rzewska, Dostosuj si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lub gi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. Jak odnie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sukces w bran</w:t>
            </w:r>
            <w:r>
              <w:rPr>
                <w:rFonts w:ascii="Verdana" w:hAnsi="Verdana" w:hint="default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kern w:val="1"/>
                <w:sz w:val="18"/>
                <w:szCs w:val="18"/>
                <w:u w:color="000000"/>
                <w:shd w:val="nil" w:color="auto" w:fill="auto"/>
                <w:rtl w:val="0"/>
              </w:rPr>
              <w:t>y aplikacji mobilnych, Helion 2017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60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120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158"/>
        </w:tabs>
        <w:ind w:left="410" w:hanging="41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158"/>
          <w:tab w:val="num" w:pos="742"/>
        </w:tabs>
        <w:ind w:left="9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158"/>
          <w:tab w:val="num" w:pos="1342"/>
        </w:tabs>
        <w:ind w:left="15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58"/>
          <w:tab w:val="num" w:pos="1942"/>
        </w:tabs>
        <w:ind w:left="21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158"/>
          <w:tab w:val="num" w:pos="2542"/>
        </w:tabs>
        <w:ind w:left="27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158"/>
          <w:tab w:val="num" w:pos="3142"/>
        </w:tabs>
        <w:ind w:left="33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58"/>
          <w:tab w:val="num" w:pos="3742"/>
        </w:tabs>
        <w:ind w:left="39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158"/>
          <w:tab w:val="num" w:pos="4342"/>
        </w:tabs>
        <w:ind w:left="45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158"/>
          <w:tab w:val="num" w:pos="4942"/>
        </w:tabs>
        <w:ind w:left="5194" w:hanging="39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Łącze">
    <w:name w:val="Łącz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Styl tabeli 2">
    <w:name w:val="Styl tabeli 2"/>
    <w:next w:val="Styl tabeli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