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000000" w14:paraId="0C6F19AD" wp14:textId="77777777">
      <w:pPr>
        <w:autoSpaceDE/>
        <w:jc w:val="right"/>
      </w:pPr>
      <w:r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xmlns:wp14="http://schemas.microsoft.com/office/word/2010/wordml" w:rsidR="00000000" w:rsidRDefault="00000000" w14:paraId="672A6659" wp14:textId="77777777">
      <w:pPr>
        <w:autoSpaceDE/>
        <w:jc w:val="right"/>
        <w:rPr>
          <w:rFonts w:ascii="Arial" w:hAnsi="Arial" w:cs="Arial"/>
          <w:i/>
          <w:sz w:val="20"/>
          <w:szCs w:val="20"/>
        </w:rPr>
      </w:pPr>
    </w:p>
    <w:p xmlns:wp14="http://schemas.microsoft.com/office/word/2010/wordml" w:rsidR="00000000" w:rsidRDefault="00000000" w14:paraId="0A37501D" wp14:textId="77777777">
      <w:pPr>
        <w:autoSpaceDE/>
        <w:jc w:val="right"/>
        <w:rPr>
          <w:rFonts w:ascii="Arial" w:hAnsi="Arial" w:cs="Arial"/>
          <w:b/>
          <w:bCs/>
          <w:i/>
          <w:sz w:val="20"/>
          <w:szCs w:val="20"/>
        </w:rPr>
      </w:pPr>
    </w:p>
    <w:p xmlns:wp14="http://schemas.microsoft.com/office/word/2010/wordml" w:rsidR="00000000" w:rsidRDefault="00000000" w14:paraId="51AB755A" wp14:textId="77777777">
      <w:pPr>
        <w:pStyle w:val="Nagwek1"/>
      </w:pPr>
      <w:r>
        <w:rPr>
          <w:rFonts w:ascii="Arial" w:hAnsi="Arial" w:cs="Arial"/>
          <w:b/>
          <w:bCs/>
          <w:sz w:val="20"/>
          <w:szCs w:val="20"/>
        </w:rPr>
        <w:t>KARTA KURSU</w:t>
      </w:r>
    </w:p>
    <w:p xmlns:wp14="http://schemas.microsoft.com/office/word/2010/wordml" w:rsidR="00000000" w:rsidRDefault="00000000" w14:paraId="5DAB6C7B" wp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02EB378F" wp14:textId="77777777">
      <w:pPr>
        <w:autoSpaceDE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85"/>
      </w:tblGrid>
      <w:tr xmlns:wp14="http://schemas.microsoft.com/office/word/2010/wordml" w:rsidR="00000000" w14:paraId="0306A3D4" wp14:textId="77777777">
        <w:trPr>
          <w:trHeight w:val="395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CC4B1DD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PRACOWNIA MULTIMEDIÓW  |  A</w:t>
            </w:r>
          </w:p>
        </w:tc>
      </w:tr>
      <w:tr xmlns:wp14="http://schemas.microsoft.com/office/word/2010/wordml" w:rsidR="00000000" w14:paraId="25E2FB7C" wp14:textId="77777777">
        <w:trPr>
          <w:trHeight w:val="379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F1318A4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MULTIMEDIA  |  A</w:t>
            </w:r>
          </w:p>
        </w:tc>
      </w:tr>
    </w:tbl>
    <w:p xmlns:wp14="http://schemas.microsoft.com/office/word/2010/wordml" w:rsidR="00000000" w:rsidRDefault="00000000" w14:paraId="6A05A809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91"/>
      </w:tblGrid>
      <w:tr xmlns:wp14="http://schemas.microsoft.com/office/word/2010/wordml" w:rsidR="00000000" w14:paraId="2AAEBADE" wp14:textId="77777777">
        <w:trPr>
          <w:cantSplit/>
        </w:trPr>
        <w:tc>
          <w:tcPr>
            <w:tcW w:w="3189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69C2AF6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53E5A990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Małgorzata Łuczyna</w:t>
            </w:r>
          </w:p>
        </w:tc>
        <w:tc>
          <w:tcPr>
            <w:tcW w:w="329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000000" w14:paraId="12452203" wp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5A39BBE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41C8F39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D17299D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Małgorzata Łuczyna</w:t>
            </w:r>
          </w:p>
        </w:tc>
      </w:tr>
      <w:tr xmlns:wp14="http://schemas.microsoft.com/office/word/2010/wordml" w:rsidR="00000000" w14:paraId="72A3D3EC" wp14:textId="77777777">
        <w:trPr>
          <w:cantSplit/>
          <w:trHeight w:val="57"/>
        </w:trPr>
        <w:tc>
          <w:tcPr>
            <w:tcW w:w="3189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0D0B94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0E27B0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0061E4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19D7AE98" wp14:textId="77777777">
        <w:trPr>
          <w:cantSplit/>
        </w:trPr>
        <w:tc>
          <w:tcPr>
            <w:tcW w:w="31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70ABD06F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2598DEE6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4EAFD9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4B94D5A5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DEEC669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188016C" wp14:textId="77777777">
      <w:r>
        <w:rPr>
          <w:rFonts w:ascii="Arial" w:hAnsi="Arial" w:cs="Arial"/>
          <w:sz w:val="20"/>
          <w:szCs w:val="20"/>
        </w:rPr>
        <w:t>Opis kursu (cele kształcenia)</w:t>
      </w:r>
    </w:p>
    <w:p xmlns:wp14="http://schemas.microsoft.com/office/word/2010/wordml" w:rsidR="00000000" w:rsidRDefault="00000000" w14:paraId="3656B9AB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0"/>
      </w:tblGrid>
      <w:tr xmlns:wp14="http://schemas.microsoft.com/office/word/2010/wordml" w:rsidR="00000000" w14:paraId="5D2CC943" wp14:textId="77777777">
        <w:trPr>
          <w:trHeight w:val="1365"/>
        </w:trPr>
        <w:tc>
          <w:tcPr>
            <w:tcW w:w="970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0ED2507F" wp14:textId="77777777">
            <w:r>
              <w:rPr>
                <w:rFonts w:ascii="Arial" w:hAnsi="Arial" w:cs="Arial"/>
                <w:sz w:val="20"/>
                <w:szCs w:val="20"/>
              </w:rPr>
              <w:t>W Pracowni Multimediów studenci rozwijają swoją wiedzę i umiejętności w zakresie szeroko pojętej sztuki audiowizualnej. Celem kursu jest wykształcenie umiejętności świadomego poruszania się w obszarze sztuki współczesnej, poszukiwania nowych obszarów kreacji oraz korzystania z różnych mediów i łączenia nietypowych narzędzi, technik i strategii artystycznych. Istotne jest także wykształcenie umiejętności świadomego operowania mediami oraz posługiwania się różnymi narzędziami w tworzeniu koncepcji prac multimedialnych do celów artystycznych i komercyjnych.</w:t>
            </w:r>
          </w:p>
          <w:p w:rsidR="00000000" w:rsidRDefault="00000000" w14:paraId="704155FD" wp14:textId="77777777">
            <w:r>
              <w:rPr>
                <w:rFonts w:ascii="Arial" w:hAnsi="Arial" w:cs="Arial"/>
                <w:sz w:val="20"/>
                <w:szCs w:val="20"/>
              </w:rPr>
              <w:t>Podczas kursu studenci mają możliwość pracować zarówno indywidualnie jak i w zespołach, dzięki czemu rozwijają także umiejętność pracy w grupie.</w:t>
            </w:r>
          </w:p>
          <w:p w:rsidR="00000000" w:rsidRDefault="00000000" w14:paraId="45FB081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049F31CB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8A9EB4F" wp14:textId="77777777">
      <w:r>
        <w:rPr>
          <w:rFonts w:ascii="Arial" w:hAnsi="Arial" w:cs="Arial"/>
          <w:sz w:val="20"/>
          <w:szCs w:val="20"/>
        </w:rPr>
        <w:t>Warunki wstępne</w:t>
      </w:r>
    </w:p>
    <w:p xmlns:wp14="http://schemas.microsoft.com/office/word/2010/wordml" w:rsidR="00000000" w:rsidRDefault="00000000" w14:paraId="53128261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3829232C" wp14:textId="77777777">
        <w:trPr>
          <w:trHeight w:val="550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270A427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C2C4712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Podstawy języka filmowego, kompozycji obrazu ruchomego, najważniejszych zagadnień z historii filmu.</w:t>
            </w:r>
          </w:p>
          <w:p w:rsidR="00000000" w:rsidRDefault="00000000" w14:paraId="62486C05" wp14:textId="77777777">
            <w:pPr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2A69644B" wp14:textId="77777777">
        <w:trPr>
          <w:trHeight w:val="577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A0AA4D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3B749CC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Podstawowa znajomość programów do obróbki audio i wideo. </w:t>
            </w:r>
          </w:p>
          <w:p w:rsidR="00000000" w:rsidRDefault="00000000" w14:paraId="5917A2AB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Podstawowa umiejętność pracy ze sprzętem do rejestracji audio i wideo.</w:t>
            </w:r>
          </w:p>
          <w:p w:rsidR="00000000" w:rsidRDefault="00000000" w14:paraId="4101652C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4B5772ED" wp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40AD1E4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A31133F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Rejestracja i montaż wideo A, B</w:t>
            </w:r>
          </w:p>
          <w:p w:rsidR="00000000" w:rsidRDefault="00000000" w14:paraId="4B99056E" wp14:textId="77777777">
            <w:pPr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1299C43A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2B881225" wp14:textId="77777777">
      <w:r>
        <w:rPr>
          <w:rFonts w:ascii="Arial" w:hAnsi="Arial" w:cs="Arial"/>
          <w:sz w:val="20"/>
          <w:szCs w:val="20"/>
        </w:rPr>
        <w:t xml:space="preserve">Efekty kształcenia </w:t>
      </w:r>
    </w:p>
    <w:p xmlns:wp14="http://schemas.microsoft.com/office/word/2010/wordml" w:rsidR="00000000" w:rsidRDefault="00000000" w14:paraId="4DDBEF00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xmlns:wp14="http://schemas.microsoft.com/office/word/2010/wordml" w:rsidR="00000000" w14:paraId="4D423CE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EE364D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53C821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2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602FBA79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461D77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</w:tcPr>
          <w:p w:rsidR="00000000" w:rsidRDefault="00000000" w14:paraId="7F66217A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W01 – posiada podstawową wiedzę w zakresie doboru odpowiednich środków do rejestracji obrazu oraz dźwięku </w:t>
            </w:r>
          </w:p>
          <w:p w:rsidR="00000000" w:rsidRDefault="00000000" w14:paraId="65375D30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W02 – </w:t>
            </w:r>
            <w:r>
              <w:rPr>
                <w:rFonts w:ascii="Arial" w:hAnsi="Arial" w:eastAsia="Verdana" w:cs="Arial"/>
                <w:sz w:val="20"/>
                <w:szCs w:val="20"/>
              </w:rPr>
              <w:t>posiada wiedzę dotyczącą filmu, sztuki wideo i multimediów oraz sposobów wykorzystania tych technik i narracji w artystycznych i komercyjnych realizacjach</w:t>
            </w:r>
          </w:p>
          <w:p w:rsidR="00000000" w:rsidRDefault="00000000" w14:paraId="21F89EED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W03 – </w:t>
            </w:r>
            <w:r>
              <w:rPr>
                <w:rFonts w:ascii="Arial" w:hAnsi="Arial" w:eastAsia="Verdana" w:cs="Arial"/>
                <w:sz w:val="20"/>
                <w:szCs w:val="20"/>
              </w:rPr>
              <w:t>potrafi zdefiniować i rozpoznać składowe dzieł z zakresu filmu, wideo, multimediów</w:t>
            </w:r>
          </w:p>
        </w:tc>
        <w:tc>
          <w:tcPr>
            <w:tcW w:w="242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6C619398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  <w:p w:rsidR="00000000" w:rsidRDefault="00000000" w14:paraId="3CF2D8B6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E84FA74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K_W03, K_W14</w:t>
            </w:r>
          </w:p>
          <w:p w:rsidR="00000000" w:rsidRDefault="00000000" w14:paraId="0FB78278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FC39945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0E101E9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K_W14</w:t>
            </w:r>
          </w:p>
        </w:tc>
      </w:tr>
    </w:tbl>
    <w:p xmlns:wp14="http://schemas.microsoft.com/office/word/2010/wordml" w:rsidR="00000000" w:rsidRDefault="00000000" w14:paraId="0562CB0E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4CE0A41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xmlns:wp14="http://schemas.microsoft.com/office/word/2010/wordml" w:rsidR="00000000" w14:paraId="26687BCE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4BB5B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60C333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7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2770E2EC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2EBF3C5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</w:tcPr>
          <w:p w:rsidR="00000000" w:rsidRDefault="00000000" w14:paraId="4F8E0468" wp14:textId="77777777">
            <w:r>
              <w:rPr>
                <w:rFonts w:ascii="Arial" w:hAnsi="Arial" w:cs="Arial"/>
                <w:sz w:val="20"/>
                <w:szCs w:val="20"/>
              </w:rPr>
              <w:t xml:space="preserve">U01 – posiada umiejętność posługiwania się narzędziami do rejestracji obrazu i dźwięku </w:t>
            </w:r>
          </w:p>
          <w:p w:rsidR="00000000" w:rsidRDefault="00000000" w14:paraId="7BEFA63E" wp14:textId="77777777">
            <w:r>
              <w:rPr>
                <w:rFonts w:ascii="Arial" w:hAnsi="Arial" w:eastAsia="Verdana" w:cs="Arial"/>
                <w:sz w:val="20"/>
                <w:szCs w:val="20"/>
              </w:rPr>
              <w:t>U02 – posiada umiejętność wyboru odpowiednich środków stylistycznych do budowania zamierzonej narracji filmowej lub multimedialnej</w:t>
            </w:r>
          </w:p>
          <w:p w:rsidR="00000000" w:rsidRDefault="00000000" w14:paraId="2AD8FDE8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U03 – posiada umiejętność konstruowania autorskiej wypowiedzi wizualnej na zadany temat</w:t>
            </w:r>
          </w:p>
        </w:tc>
        <w:tc>
          <w:tcPr>
            <w:tcW w:w="247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7DB8E7D1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K_U01,</w:t>
            </w:r>
          </w:p>
          <w:p w:rsidR="00000000" w:rsidRDefault="00000000" w14:paraId="6D98A12B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0C109BA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K_U02, K_U03,</w:t>
            </w:r>
          </w:p>
          <w:p w:rsidR="00000000" w:rsidRDefault="00000000" w14:paraId="2946DB82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997CC1D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6A24733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K_U05, K_U04</w:t>
            </w:r>
          </w:p>
        </w:tc>
      </w:tr>
    </w:tbl>
    <w:p xmlns:wp14="http://schemas.microsoft.com/office/word/2010/wordml" w:rsidR="00000000" w:rsidRDefault="00000000" w14:paraId="110FFD37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6B699379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xmlns:wp14="http://schemas.microsoft.com/office/word/2010/wordml" w:rsidR="00000000" w14:paraId="2196DA88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570445C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7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5778DE67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FE9F23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</w:tcPr>
          <w:p w:rsidR="00000000" w:rsidRDefault="00000000" w14:paraId="4148A86B" wp14:textId="77777777">
            <w:pPr>
              <w:pStyle w:val="Tekstpodstawowywcity"/>
              <w:snapToGrid w:val="0"/>
              <w:spacing w:after="0"/>
              <w:ind w:left="0"/>
            </w:pPr>
            <w:r>
              <w:rPr>
                <w:rFonts w:ascii="Arial" w:hAnsi="Arial" w:eastAsia="Verdana" w:cs="Arial"/>
                <w:sz w:val="20"/>
                <w:szCs w:val="20"/>
              </w:rPr>
              <w:t>K01 – potrafi ocenić swoją rolę i obowiązki w działaniach zespołowych</w:t>
            </w:r>
          </w:p>
          <w:p w:rsidR="00000000" w:rsidRDefault="00000000" w14:paraId="3C6C12C6" wp14:textId="77777777">
            <w:pPr>
              <w:pStyle w:val="Tekstpodstawowywcity"/>
              <w:snapToGrid w:val="0"/>
              <w:spacing w:after="0"/>
              <w:ind w:left="0"/>
            </w:pPr>
            <w:r>
              <w:rPr>
                <w:rFonts w:ascii="Arial" w:hAnsi="Arial" w:eastAsia="Verdana" w:cs="Arial"/>
                <w:sz w:val="20"/>
                <w:szCs w:val="20"/>
              </w:rPr>
              <w:t xml:space="preserve">K02 </w:t>
            </w:r>
            <w:r>
              <w:rPr>
                <w:rFonts w:ascii="Arial" w:hAnsi="Arial" w:cs="Arial"/>
                <w:sz w:val="20"/>
                <w:szCs w:val="20"/>
              </w:rPr>
              <w:t xml:space="preserve">– </w:t>
            </w:r>
            <w:r>
              <w:rPr>
                <w:rFonts w:ascii="Arial" w:hAnsi="Arial" w:eastAsia="Verdana" w:cs="Arial"/>
                <w:sz w:val="20"/>
                <w:szCs w:val="20"/>
              </w:rPr>
              <w:t>jest zdolny do krytycznej i konstruktywnej oceny własnej pracy</w:t>
            </w:r>
          </w:p>
          <w:p w:rsidR="00000000" w:rsidRDefault="00000000" w14:paraId="6C22485C" wp14:textId="77777777">
            <w:pPr>
              <w:pStyle w:val="Tekstpodstawowywcity"/>
              <w:snapToGrid w:val="0"/>
              <w:spacing w:after="0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>K03 – potrafi efektywnie współpracować z grupą w celu realizacji zamierzeń twórczych określonych w zespole</w:t>
            </w:r>
          </w:p>
        </w:tc>
        <w:tc>
          <w:tcPr>
            <w:tcW w:w="247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2585C346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000000" w:rsidRDefault="00000000" w14:paraId="1F72F646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2FDC255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K_K04,K_K02</w:t>
            </w:r>
          </w:p>
          <w:p w:rsidR="00000000" w:rsidRDefault="00000000" w14:paraId="08CE6F91" wp14:textId="77777777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02B9463" wp14:textId="77777777">
            <w:pPr>
              <w:snapToGrid w:val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K_K06, K_K08</w:t>
            </w:r>
          </w:p>
        </w:tc>
      </w:tr>
    </w:tbl>
    <w:p xmlns:wp14="http://schemas.microsoft.com/office/word/2010/wordml" w:rsidR="00000000" w:rsidRDefault="00000000" w14:paraId="61CDCEAD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6BB9E253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23DE523C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4"/>
      </w:tblGrid>
      <w:tr xmlns:wp14="http://schemas.microsoft.com/office/word/2010/wordml" w:rsidR="00000000" w14:paraId="68A6B712" wp14:textId="77777777">
        <w:trPr>
          <w:cantSplit/>
          <w:trHeight w:val="424" w:hRule="exact"/>
        </w:trPr>
        <w:tc>
          <w:tcPr>
            <w:tcW w:w="9670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000000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34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52E5622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07547A0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5043CB0F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0745931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537F28F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DFB9E20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70DF9E5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1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4E871B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5E293A63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144A5D2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738610E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37805D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43FBD11F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463F29E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3B7B4B8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A0FF5F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5630AD66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182907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2BA226A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17AD93B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0DE4B5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6204FF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2DBF0D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auto"/>
            <w:vAlign w:val="center"/>
          </w:tcPr>
          <w:p w:rsidR="00000000" w:rsidRDefault="00000000" w14:paraId="6B62F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2F2C34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680A4E5D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19219836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2FEAC4CC" wp14:textId="77777777">
      <w:r>
        <w:rPr>
          <w:rFonts w:ascii="Arial" w:hAnsi="Arial" w:cs="Arial"/>
          <w:sz w:val="20"/>
          <w:szCs w:val="20"/>
        </w:rPr>
        <w:t>Opis metod prowadzenia zajęć</w:t>
      </w:r>
    </w:p>
    <w:p xmlns:wp14="http://schemas.microsoft.com/office/word/2010/wordml" w:rsidR="00000000" w:rsidRDefault="00000000" w14:paraId="296FEF7D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xmlns:wp14="http://schemas.microsoft.com/office/word/2010/wordml" w:rsidR="00000000" w14:paraId="1DB66ED1" wp14:textId="77777777">
        <w:trPr>
          <w:trHeight w:val="1920"/>
        </w:trPr>
        <w:tc>
          <w:tcPr>
            <w:tcW w:w="968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293BE0A5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prowadzone są w oparciu o wymierne zestawienie formy podawczej i ćwiczeniowej oraz konsultacji indywidualnych. </w:t>
            </w:r>
          </w:p>
          <w:p w:rsidR="00000000" w:rsidRDefault="00000000" w14:paraId="7FE6E1A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Zajęcia prowadzone są hybrydowo:</w:t>
            </w:r>
          </w:p>
          <w:p w:rsidR="00000000" w:rsidRDefault="00000000" w14:paraId="1D702C47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&gt;&gt; wykłady i dyskusje oraz analizy dzieł i konsultacje indywidualne odbywają się online (platforma Teams);</w:t>
            </w:r>
          </w:p>
          <w:p w:rsidR="00000000" w:rsidRDefault="00000000" w14:paraId="64A0619A" wp14:textId="77777777">
            <w:pPr>
              <w:widowControl/>
              <w:tabs>
                <w:tab w:val="left" w:pos="720"/>
              </w:tabs>
              <w:suppressAutoHyphens w:val="0"/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&gt;&gt; zajęcia warsztatowe w studio lub plenerze (indywidualnie lub w mniejszych grupach)</w:t>
            </w:r>
          </w:p>
          <w:p w:rsidR="00000000" w:rsidRDefault="00000000" w14:paraId="7194DBDC" wp14:textId="77777777">
            <w:pPr>
              <w:widowControl/>
              <w:tabs>
                <w:tab w:val="left" w:pos="720"/>
              </w:tabs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97B0BFB" wp14:textId="77777777">
            <w:pPr>
              <w:pStyle w:val="Zawartotabeli"/>
              <w:widowControl/>
              <w:tabs>
                <w:tab w:val="left" w:pos="720"/>
              </w:tabs>
              <w:suppressAutoHyphens w:val="0"/>
              <w:autoSpaceDE/>
              <w:snapToGrid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Formy prowadzenia zajęć (stacjonarne i online):</w:t>
            </w:r>
          </w:p>
          <w:p w:rsidR="00000000" w:rsidRDefault="00000000" w14:paraId="2BD83A7E" wp14:textId="77777777">
            <w:pPr>
              <w:widowControl/>
              <w:tabs>
                <w:tab w:val="left" w:pos="720"/>
              </w:tabs>
              <w:suppressAutoHyphens w:val="0"/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1. Prezentacja /pokaz / konwersatorium – analiza prac i projektów z obszaru sztuki współczesnej.</w:t>
            </w:r>
          </w:p>
          <w:p w:rsidR="00000000" w:rsidRDefault="00000000" w14:paraId="3A52AA90" wp14:textId="77777777">
            <w:pPr>
              <w:widowControl/>
              <w:tabs>
                <w:tab w:val="left" w:pos="720"/>
              </w:tabs>
              <w:suppressAutoHyphens w:val="0"/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2. Projekcje i prezentacje współczesnych koncepcji w zakresie realizacji projektów i działań filmowych, audiowizualnych, multimedialnych oraz rozwiązań technicznych.</w:t>
            </w:r>
          </w:p>
          <w:p w:rsidR="00000000" w:rsidRDefault="00000000" w14:paraId="5BF66EB0" wp14:textId="77777777">
            <w:pPr>
              <w:widowControl/>
              <w:tabs>
                <w:tab w:val="left" w:pos="720"/>
              </w:tabs>
              <w:suppressAutoHyphens w:val="0"/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3. Sesje, nagrania, warsztaty plenerowe i studyjne.</w:t>
            </w:r>
          </w:p>
          <w:p w:rsidR="00000000" w:rsidRDefault="00000000" w14:paraId="5C3AE8BE" wp14:textId="77777777">
            <w:pPr>
              <w:widowControl/>
              <w:tabs>
                <w:tab w:val="left" w:pos="720"/>
              </w:tabs>
              <w:suppressAutoHyphens w:val="0"/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4. Warsztaty i ćwiczenia w grupie, pogadanka, dyskusja, burza mózgów, wypracowywanie rozwiązań.</w:t>
            </w:r>
          </w:p>
          <w:p w:rsidR="00000000" w:rsidRDefault="00000000" w14:paraId="7863444E" wp14:textId="77777777">
            <w:pPr>
              <w:widowControl/>
              <w:tabs>
                <w:tab w:val="left" w:pos="720"/>
              </w:tabs>
              <w:suppressAutoHyphens w:val="0"/>
              <w:autoSpaceDE/>
            </w:pPr>
            <w:r>
              <w:rPr>
                <w:rFonts w:ascii="Arial" w:hAnsi="Arial" w:cs="Arial"/>
                <w:sz w:val="20"/>
                <w:szCs w:val="20"/>
              </w:rPr>
              <w:t>5. Konsultacje i korekty indywidualne dotyczące prac realizowanych samodzielnie przez studentów.</w:t>
            </w:r>
          </w:p>
          <w:p w:rsidR="00000000" w:rsidRDefault="00000000" w14:paraId="3C7C897C" wp14:textId="77777777">
            <w:pPr>
              <w:widowControl/>
              <w:tabs>
                <w:tab w:val="left" w:pos="720"/>
              </w:tabs>
              <w:suppressAutoHyphens w:val="0"/>
              <w:autoSpaceDE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6. Przeglądy grupowe.</w:t>
            </w:r>
          </w:p>
        </w:tc>
      </w:tr>
    </w:tbl>
    <w:p xmlns:wp14="http://schemas.microsoft.com/office/word/2010/wordml" w:rsidR="00000000" w:rsidRDefault="00000000" w14:paraId="769D0D3C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54CD245A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1231BE67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6FEB5B0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77B67CF7" wp14:textId="77777777">
      <w:pPr>
        <w:pStyle w:val="Zawartotabeli"/>
      </w:pPr>
      <w:r>
        <w:rPr>
          <w:rFonts w:ascii="Arial" w:hAnsi="Arial" w:cs="Arial"/>
          <w:sz w:val="20"/>
          <w:szCs w:val="20"/>
        </w:rPr>
        <w:t>Formy sprawdzania efektów kształcenia</w:t>
      </w:r>
    </w:p>
    <w:p xmlns:wp14="http://schemas.microsoft.com/office/word/2010/wordml" w:rsidR="00000000" w:rsidRDefault="00000000" w14:paraId="30D7AA69" wp14:textId="7777777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26"/>
      </w:tblGrid>
      <w:tr xmlns:wp14="http://schemas.microsoft.com/office/word/2010/wordml" w:rsidR="00000000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196D064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54DF96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5C5CF91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2D648830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62F74AA" wp14:textId="77777777">
            <w:pPr>
              <w:pStyle w:val="BalloonText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4FF1C9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D072C0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8A2191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BD18F9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8C9ECA3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5E66662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3297084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38601F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F3CABC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B08B5D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6DEB4A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AD9C6F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1F511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2925A311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:rsidR="00000000" w:rsidRDefault="00000000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5F9C3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023141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F3B140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62C75D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3BF0DDE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BA43DEA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:rsidR="00000000" w:rsidRDefault="00000000" w14:paraId="29D6B04F" wp14:textId="77777777"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1FBD35E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64355A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A96511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DF4E37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4FB30F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DA6542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041E39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5939769D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22B00A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2C6D79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E1831B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4E11D2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9186DCF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476C52A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8E324A0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1126E5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DE403A5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2431C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9E398E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6287F2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BE93A6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482CB877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:rsidR="00000000" w:rsidRDefault="00000000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84BA73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4B3F2E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D34F5C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B4020A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817EA0E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60E7EBC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  <w:p w:rsidR="00000000" w:rsidRDefault="00000000" w14:paraId="1D7B270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D4A8B87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F904CB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6971CD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A1F701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3EFCA4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F96A72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B95CD1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516BF1D1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220BBB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3CB595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D9C8D3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675E05E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AC30864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4DFC063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1D6CAC8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FC17F8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A4F722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AE48A4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0F40DE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7A5229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07DCDA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39873B7D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50EA2D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3DD355C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A81F0B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17AAFB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8BFD5E1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BF4EFEF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DDC956D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6EE48E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908EB2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21FD38A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FE2DD9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735753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7F023C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442432FA" wp14:textId="77777777">
        <w:trPr>
          <w:cantSplit/>
          <w:trHeight w:val="23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BDB549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2916C19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4869460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187F57B8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2A23E69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74CE464C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19ED19F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4738AF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6ABBD8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06BBA33E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464FCBC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FFFFFF"/>
          </w:tcPr>
          <w:p w:rsidR="00000000" w:rsidRDefault="00000000" w14:paraId="5C8C6B0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382A365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5C71F136" wp14:textId="77777777">
      <w:pPr>
        <w:pStyle w:val="Zawartotabeli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62199465" wp14:textId="77777777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2CED9D45" wp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:rsidR="00000000" w:rsidRDefault="00000000" w14:paraId="4BCB2B0B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20"/>
              </w:rPr>
              <w:t>1. Realizacja indywidualnego projektu zaliczeniowego</w:t>
            </w:r>
          </w:p>
          <w:p w:rsidR="00000000" w:rsidRDefault="00000000" w14:paraId="70BEB0F4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20"/>
              </w:rPr>
              <w:t>2. Uczestnictwo w korektach i konsultacjach</w:t>
            </w:r>
          </w:p>
          <w:p w:rsidR="00000000" w:rsidRDefault="00000000" w14:paraId="140FE2C2" wp14:textId="77777777">
            <w:pPr>
              <w:pStyle w:val="Zawartotabeli"/>
              <w:snapToGrid w:val="0"/>
              <w:spacing w:before="57" w:after="57"/>
            </w:pPr>
            <w:r>
              <w:rPr>
                <w:rFonts w:ascii="Arial" w:hAnsi="Arial" w:cs="Arial"/>
                <w:sz w:val="20"/>
                <w:szCs w:val="20"/>
              </w:rPr>
              <w:t>3. Obecność i aktywny udział w zajęciach</w:t>
            </w:r>
          </w:p>
          <w:p w:rsidR="00000000" w:rsidRDefault="00000000" w14:paraId="4B365A3B" wp14:textId="77777777">
            <w:pPr>
              <w:pStyle w:val="Zawartotabeli"/>
              <w:snapToGrid w:val="0"/>
              <w:spacing w:before="57" w:after="57"/>
            </w:pPr>
            <w:r>
              <w:rPr>
                <w:rFonts w:ascii="Arial" w:hAnsi="Arial" w:cs="Arial"/>
                <w:sz w:val="20"/>
                <w:szCs w:val="20"/>
              </w:rPr>
              <w:t>4. Uczestnictwo w projektach grupowych</w:t>
            </w:r>
          </w:p>
          <w:p w:rsidR="00000000" w:rsidRDefault="00000000" w14:paraId="0DA123B1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4C4CEA3D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50895670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:rsidR="00000000" w:rsidRDefault="00000000" w14:paraId="38C1F859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C8FE7CE" wp14:textId="7777777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41004F19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67C0C651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159A33C0" wp14:textId="77777777">
      <w:r>
        <w:rPr>
          <w:rFonts w:ascii="Arial" w:hAnsi="Arial" w:cs="Arial"/>
          <w:sz w:val="20"/>
          <w:szCs w:val="20"/>
        </w:rPr>
        <w:t>Treści merytoryczne (wykaz tematów)</w:t>
      </w:r>
    </w:p>
    <w:p xmlns:wp14="http://schemas.microsoft.com/office/word/2010/wordml" w:rsidR="00000000" w:rsidRDefault="00000000" w14:paraId="308D56CC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xmlns:wp14="http://schemas.microsoft.com/office/word/2010/wordml" w:rsidR="00000000" w14:paraId="621CEA6E" wp14:textId="77777777">
        <w:trPr>
          <w:trHeight w:val="1136"/>
        </w:trPr>
        <w:tc>
          <w:tcPr>
            <w:tcW w:w="968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627C933E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Film, wideo, multimedia – pojemność i znaczenia terminów, przenikanie się dziedzin sztuki, możliwości wykorzystania różnych mediów i strategii twórczych.</w:t>
            </w:r>
          </w:p>
          <w:p w:rsidR="00000000" w:rsidRDefault="00000000" w14:paraId="4DEF38CE" wp14:textId="77777777">
            <w:pPr>
              <w:numPr>
                <w:ilvl w:val="0"/>
                <w:numId w:val="2"/>
              </w:numPr>
            </w:pPr>
            <w:r>
              <w:rPr>
                <w:rFonts w:ascii="Arial" w:hAnsi="Arial" w:cs="Arial"/>
                <w:sz w:val="20"/>
                <w:szCs w:val="20"/>
              </w:rPr>
              <w:t>Budowanie narracji filmowej – operowanie obrazem filmowym, świadome posługiwanie się kadrem i budowanie narracji w przebiegu czasowym.</w:t>
            </w:r>
          </w:p>
          <w:p w:rsidR="00000000" w:rsidRDefault="00000000" w14:paraId="0C9F82A3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Operowanie plastyką obrazu filmowego.</w:t>
            </w:r>
          </w:p>
          <w:p w:rsidR="00000000" w:rsidRDefault="00000000" w14:paraId="2A40AE96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Praca ze sprzętem do rejestracji obrazu i dźwięku.</w:t>
            </w:r>
          </w:p>
          <w:p w:rsidR="00000000" w:rsidRDefault="00000000" w14:paraId="52801FB7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Realizacja ćwiczeń osadzonych w realiach – filmowe relacje z konkretnych wydarzeń publicznych.</w:t>
            </w:r>
          </w:p>
          <w:p w:rsidR="00000000" w:rsidRDefault="00000000" w14:paraId="339DA448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Tworzenie zespołów realizacyjnych i proste działania w zakresie pracy ekip filmowych.</w:t>
            </w:r>
          </w:p>
          <w:p w:rsidR="00000000" w:rsidRDefault="00000000" w14:paraId="3B04AFED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Analiza dzieł z zakresu gatunków filmowych, sztuki wideo, a także szeroko pojętej sztuki audiowizualnej, multimediów.</w:t>
            </w:r>
          </w:p>
          <w:p w:rsidR="00000000" w:rsidRDefault="00000000" w14:paraId="169EC319" wp14:textId="77777777">
            <w:pPr>
              <w:pStyle w:val="BalloonText"/>
              <w:numPr>
                <w:ilvl w:val="0"/>
                <w:numId w:val="2"/>
              </w:numPr>
            </w:pPr>
            <w:r>
              <w:rPr>
                <w:rFonts w:ascii="Arial" w:hAnsi="Arial" w:eastAsia="Arial" w:cs="Arial"/>
                <w:sz w:val="20"/>
                <w:szCs w:val="20"/>
              </w:rPr>
              <w:t>Realizacja krótkich form filmowych w ramach ćwiczeń grupowych oraz indywidualnych, w oparciu o zadane tematy.</w:t>
            </w:r>
          </w:p>
        </w:tc>
      </w:tr>
    </w:tbl>
    <w:p xmlns:wp14="http://schemas.microsoft.com/office/word/2010/wordml" w:rsidR="00000000" w:rsidRDefault="00000000" w14:paraId="797E50C6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7B04FA47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49747DD" wp14:textId="77777777">
      <w:r>
        <w:rPr>
          <w:rFonts w:ascii="Arial" w:hAnsi="Arial" w:cs="Arial"/>
          <w:sz w:val="20"/>
          <w:szCs w:val="20"/>
        </w:rPr>
        <w:t>Wykaz literatury podstawowej</w:t>
      </w:r>
    </w:p>
    <w:p xmlns:wp14="http://schemas.microsoft.com/office/word/2010/wordml" w:rsidR="00000000" w:rsidRDefault="00000000" w14:paraId="568C698B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xmlns:wp14="http://schemas.microsoft.com/office/word/2010/wordml" w:rsidR="00000000" w14:paraId="1038CD58" wp14:textId="77777777">
        <w:trPr>
          <w:trHeight w:val="1098"/>
        </w:trPr>
        <w:tc>
          <w:tcPr>
            <w:tcW w:w="968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187CC377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Ryszard W. Kluszczyński,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Film, wideo, multimedia. Sztuka ruchomego obrazu w erze </w:t>
            </w:r>
            <w:r>
              <w:rPr>
                <w:rFonts w:ascii="Arial" w:hAnsi="Arial" w:cs="Arial"/>
                <w:i/>
                <w:sz w:val="20"/>
                <w:szCs w:val="20"/>
                <w:lang w:val="de-DE"/>
              </w:rPr>
              <w:t>elektronicznej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, Kraków 2002.</w:t>
            </w:r>
          </w:p>
          <w:p w:rsidR="00000000" w:rsidRDefault="00000000" w14:paraId="329B33C8" wp14:textId="77777777">
            <w:pPr>
              <w:pStyle w:val="NormalWeb"/>
              <w:snapToGrid w:val="0"/>
              <w:spacing w:before="0"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Hopfinger Maryla,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Doświadczenia audiowizualne, o mediach w kulturze współczesnej</w:t>
            </w:r>
            <w:r>
              <w:rPr>
                <w:rFonts w:ascii="Arial" w:hAnsi="Arial" w:cs="Arial"/>
                <w:sz w:val="20"/>
                <w:szCs w:val="20"/>
              </w:rPr>
              <w:t>, Warszawa 2003.</w:t>
            </w:r>
          </w:p>
          <w:p w:rsidR="00000000" w:rsidRDefault="00000000" w14:paraId="20F83EE1" wp14:textId="77777777">
            <w:pPr>
              <w:snapToGrid w:val="0"/>
            </w:pPr>
            <w:r>
              <w:rPr>
                <w:rFonts w:ascii="Arial" w:hAnsi="Arial" w:eastAsia="Arial Unicode MS" w:cs="Arial"/>
                <w:sz w:val="20"/>
                <w:szCs w:val="20"/>
                <w:u w:color="000000"/>
              </w:rPr>
              <w:t xml:space="preserve">Barry Braverman, </w:t>
            </w:r>
            <w:r>
              <w:rPr>
                <w:rFonts w:ascii="Arial" w:hAnsi="Arial" w:eastAsia="Arial Unicode MS" w:cs="Arial"/>
                <w:i/>
                <w:iCs/>
                <w:sz w:val="20"/>
                <w:szCs w:val="20"/>
                <w:u w:color="000000"/>
              </w:rPr>
              <w:t>Sztuka filmowania. Sekrety warsztatu operatora</w:t>
            </w:r>
            <w:r>
              <w:rPr>
                <w:rFonts w:ascii="Arial" w:hAnsi="Arial" w:eastAsia="Arial Unicode MS" w:cs="Arial"/>
                <w:sz w:val="20"/>
                <w:szCs w:val="20"/>
                <w:u w:color="000000"/>
              </w:rPr>
              <w:t>, Wydawnictwo Helion 2011.</w:t>
            </w:r>
          </w:p>
        </w:tc>
      </w:tr>
    </w:tbl>
    <w:p xmlns:wp14="http://schemas.microsoft.com/office/word/2010/wordml" w:rsidR="00000000" w:rsidRDefault="00000000" w14:paraId="1A939487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59EC7B3D" wp14:textId="77777777">
      <w:r>
        <w:rPr>
          <w:rFonts w:ascii="Arial" w:hAnsi="Arial" w:cs="Arial"/>
          <w:sz w:val="20"/>
          <w:szCs w:val="20"/>
        </w:rPr>
        <w:t>Wykaz literatury uzupełniającej</w:t>
      </w:r>
    </w:p>
    <w:p xmlns:wp14="http://schemas.microsoft.com/office/word/2010/wordml" w:rsidR="00000000" w:rsidRDefault="00000000" w14:paraId="6AA258D8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2"/>
      </w:tblGrid>
      <w:tr xmlns:wp14="http://schemas.microsoft.com/office/word/2010/wordml" w:rsidR="00000000" w14:paraId="5A3E2FA6" wp14:textId="77777777">
        <w:trPr>
          <w:trHeight w:val="1112"/>
        </w:trPr>
        <w:tc>
          <w:tcPr>
            <w:tcW w:w="968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37392572" wp14:textId="77777777">
            <w:pPr>
              <w:pStyle w:val="NormalWeb"/>
              <w:snapToGrid w:val="0"/>
              <w:spacing w:before="0"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Berger John, </w:t>
            </w:r>
            <w:r>
              <w:rPr>
                <w:rFonts w:ascii="Arial" w:hAnsi="Arial" w:cs="Arial"/>
                <w:i/>
                <w:sz w:val="20"/>
                <w:szCs w:val="20"/>
              </w:rPr>
              <w:t>O patrzeniu</w:t>
            </w:r>
            <w:r>
              <w:rPr>
                <w:rFonts w:ascii="Arial" w:hAnsi="Arial" w:cs="Arial"/>
                <w:sz w:val="20"/>
                <w:szCs w:val="20"/>
              </w:rPr>
              <w:t>, Fundacja Aletheia, Warszawa 1999.</w:t>
            </w:r>
          </w:p>
          <w:p w:rsidR="00000000" w:rsidRDefault="00000000" w14:paraId="2439D3A3" wp14:textId="77777777">
            <w:pPr>
              <w:pStyle w:val="Akapitzlist"/>
              <w:spacing w:after="0"/>
              <w:ind w:left="0"/>
            </w:pPr>
            <w:r>
              <w:rPr>
                <w:rFonts w:ascii="Arial" w:hAnsi="Arial" w:cs="Arial"/>
                <w:sz w:val="20"/>
                <w:szCs w:val="20"/>
              </w:rPr>
              <w:t xml:space="preserve">Filmy i dokumentacje prac artystycznych dostępne na stronach internetowych </w:t>
            </w:r>
          </w:p>
          <w:p w:rsidR="00000000" w:rsidRDefault="00000000" w14:paraId="73FB81F9" wp14:textId="77777777">
            <w:pPr>
              <w:pStyle w:val="Akapitzlist"/>
              <w:widowControl w:val="0"/>
              <w:suppressAutoHyphens/>
              <w:snapToGrid w:val="0"/>
              <w:spacing w:after="0"/>
              <w:ind w:left="0"/>
            </w:pPr>
            <w:r>
              <w:rPr>
                <w:rFonts w:ascii="Arial" w:hAnsi="Arial" w:cs="Arial"/>
                <w:sz w:val="20"/>
                <w:szCs w:val="20"/>
                <w:u w:color="000000"/>
              </w:rPr>
              <w:t>m.in. ninateka.pl, artmuseum.pl</w:t>
            </w:r>
          </w:p>
          <w:p w:rsidR="00000000" w:rsidRDefault="00000000" w14:paraId="6FFBD3EC" wp14:textId="77777777">
            <w:pPr>
              <w:pStyle w:val="Akapitzlist"/>
              <w:widowControl w:val="0"/>
              <w:suppressAutoHyphens/>
              <w:snapToGrid w:val="0"/>
              <w:spacing w:after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30DCCCAD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6AF6883" wp14:textId="77777777">
      <w:pPr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54C529ED" wp14:textId="77777777">
      <w:pPr>
        <w:pStyle w:val="BalloonText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0CCFC7CA" wp14:textId="77777777">
      <w:pPr>
        <w:pStyle w:val="BalloonText"/>
      </w:pPr>
      <w:r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xmlns:wp14="http://schemas.microsoft.com/office/word/2010/wordml" w:rsidR="00000000" w:rsidRDefault="00000000" w14:paraId="1C0157D6" wp14:textId="7777777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xmlns:wp14="http://schemas.microsoft.com/office/word/2010/wordml" w:rsidR="00000000" w:rsidTr="34EEACEB" w14:paraId="67E8A724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0A59AAF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3691E7B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000000" w:rsidTr="34EEACEB" w14:paraId="6A290288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526770CE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P="34EEACEB" w:rsidRDefault="00000000" w14:paraId="219897CE" wp14:textId="44658750">
            <w:pPr>
              <w:widowControl w:val="1"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34EEACEB" w:rsidR="70E8043F"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xmlns:wp14="http://schemas.microsoft.com/office/word/2010/wordml" w:rsidR="00000000" w:rsidTr="34EEACEB" w14:paraId="4EC60290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7CBEED82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P="34EEACEB" w:rsidRDefault="00000000" w14:paraId="33CFEC6B" wp14:textId="3DFE1AF5">
            <w:pPr>
              <w:widowControl w:val="1"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34EEACEB" w:rsidR="0D4AE918"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="00000000" w:rsidTr="34EEACEB" w14:paraId="5F667072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0CFD0B79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8941E47" wp14:textId="77777777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34EEACEB" w14:paraId="561B59D1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6E36661F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52D7D7C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38645DC7" wp14:textId="77777777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000000" w:rsidTr="34EEACEB" w14:paraId="55DF11DC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135E58C4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007C906" wp14:textId="77777777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xmlns:wp14="http://schemas.microsoft.com/office/word/2010/wordml" w:rsidR="00000000" w:rsidTr="34EEACEB" w14:paraId="280430F2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62EBF9A1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74D66D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60DA3216" wp14:textId="77777777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xmlns:wp14="http://schemas.microsoft.com/office/word/2010/wordml" w:rsidR="00000000" w:rsidTr="34EEACEB" w14:paraId="1B1CFB9C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0CCF700D" wp14:textId="77777777">
            <w:pPr>
              <w:widowControl/>
              <w:autoSpaceDE/>
              <w:snapToGrid w:val="0"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xmlns:wp14="http://schemas.microsoft.com/office/word/2010/wordml" w:rsidR="00000000" w:rsidTr="34EEACEB" w14:paraId="5B5A90BA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1114240D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12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279935FF" wp14:textId="01A3DD37">
            <w:pPr>
              <w:widowControl w:val="1"/>
              <w:autoSpaceDE/>
              <w:snapToGrid w:val="0"/>
              <w:spacing w:line="276" w:lineRule="auto"/>
              <w:jc w:val="both"/>
            </w:pPr>
            <w:r w:rsidRPr="34EEACEB" w:rsidR="3BDD5BAC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     </w:t>
            </w:r>
            <w:r w:rsidRPr="34EEACEB" w:rsidR="34EEACEB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xmlns:wp14="http://schemas.microsoft.com/office/word/2010/wordml" w:rsidR="00000000" w:rsidRDefault="00000000" w14:paraId="0C6C2CD5" wp14:textId="77777777">
      <w:pPr>
        <w:pStyle w:val="BalloonText"/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000000" w14:paraId="709E88E4" wp14:textId="77777777">
      <w:r>
        <w:separator/>
      </w:r>
    </w:p>
  </w:endnote>
  <w:endnote w:type="continuationSeparator" w:id="0">
    <w:p xmlns:wp14="http://schemas.microsoft.com/office/word/2010/wordml" w:rsidR="00000000" w:rsidRDefault="00000000" w14:paraId="508C98E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4590CB77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xmlns:wp14="http://schemas.microsoft.com/office/word/2010/wordml" w:rsidR="00000000" w:rsidRDefault="00000000" w14:paraId="41508A3C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44F69B9A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000000" w14:paraId="779F8E76" wp14:textId="77777777">
      <w:r>
        <w:separator/>
      </w:r>
    </w:p>
  </w:footnote>
  <w:footnote w:type="continuationSeparator" w:id="0">
    <w:p xmlns:wp14="http://schemas.microsoft.com/office/word/2010/wordml" w:rsidR="00000000" w:rsidRDefault="00000000" w14:paraId="7818863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43D6B1D6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5F07D11E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num w:numId="1" w16cid:durableId="27488571">
    <w:abstractNumId w:val="0"/>
  </w:num>
  <w:num w:numId="2" w16cid:durableId="115267209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099B81B2"/>
  <w15:chartTrackingRefBased/>
  <w15:docId w15:val="{142D78AC-9F9A-4EB6-A748-2F309F6BAF89}"/>
  <w:rsids>
    <w:rsidRoot w:val="0D4AE918"/>
    <w:rsid w:val="0D4AE918"/>
    <w:rsid w:val="3105E245"/>
    <w:rsid w:val="34EEACEB"/>
    <w:rsid w:val="3BDD5BAC"/>
    <w:rsid w:val="6E614B59"/>
    <w:rsid w:val="70E8043F"/>
    <w:rsid w:val="739000C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hint="default"/>
    </w:rPr>
  </w:style>
  <w:style w:type="character" w:styleId="WW8Num3z0" w:customStyle="1">
    <w:name w:val="WW8Num3z0"/>
  </w:style>
  <w:style w:type="character" w:styleId="WW8Num3z1" w:customStyle="1">
    <w:name w:val="WW8Num3z1"/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  <w:rPr>
      <w:rFonts w:hint="default" w:ascii="Arial" w:hAnsi="Arial" w:eastAsia="Times New Roman" w:cs="Arial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WW8Num4z3" w:customStyle="1">
    <w:name w:val="WW8Num4z3"/>
    <w:rPr>
      <w:rFonts w:hint="default" w:ascii="Symbol" w:hAnsi="Symbol" w:cs="Symbol"/>
    </w:rPr>
  </w:style>
  <w:style w:type="character" w:styleId="WW8Num5z0" w:customStyle="1">
    <w:name w:val="WW8Num5z0"/>
    <w:rPr>
      <w:rFonts w:hint="default" w:ascii="Arial" w:hAnsi="Arial" w:eastAsia="Times New Roman" w:cs="Arial"/>
    </w:rPr>
  </w:style>
  <w:style w:type="character" w:styleId="WW8Num5z1" w:customStyle="1">
    <w:name w:val="WW8Num5z1"/>
    <w:rPr>
      <w:rFonts w:hint="default" w:ascii="Courier New" w:hAnsi="Courier New" w:cs="Courier New"/>
    </w:rPr>
  </w:style>
  <w:style w:type="character" w:styleId="WW8Num5z2" w:customStyle="1">
    <w:name w:val="WW8Num5z2"/>
    <w:rPr>
      <w:rFonts w:hint="default" w:ascii="Wingdings" w:hAnsi="Wingdings" w:cs="Wingdings"/>
    </w:rPr>
  </w:style>
  <w:style w:type="character" w:styleId="WW8Num5z3" w:customStyle="1">
    <w:name w:val="WW8Num5z3"/>
    <w:rPr>
      <w:rFonts w:hint="default" w:ascii="Symbol" w:hAnsi="Symbol" w:cs="Symbol"/>
    </w:rPr>
  </w:style>
  <w:style w:type="character" w:styleId="WW8Num6z0" w:customStyle="1">
    <w:name w:val="WW8Num6z0"/>
    <w:rPr>
      <w:rFonts w:hint="default"/>
    </w:rPr>
  </w:style>
  <w:style w:type="character" w:styleId="WW8Num6z1" w:customStyle="1">
    <w:name w:val="WW8Num6z1"/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WW8Num7z0" w:customStyle="1">
    <w:name w:val="WW8Num7z0"/>
    <w:rPr>
      <w:rFonts w:hint="default" w:ascii="Symbol" w:hAnsi="Symbol" w:cs="Symbol"/>
    </w:rPr>
  </w:style>
  <w:style w:type="character" w:styleId="WW8Num7z1" w:customStyle="1">
    <w:name w:val="WW8Num7z1"/>
    <w:rPr>
      <w:rFonts w:hint="default" w:ascii="Courier New" w:hAnsi="Courier New" w:cs="Courier New"/>
    </w:rPr>
  </w:style>
  <w:style w:type="character" w:styleId="WW8Num7z2" w:customStyle="1">
    <w:name w:val="WW8Num7z2"/>
    <w:rPr>
      <w:rFonts w:hint="default" w:ascii="Wingdings" w:hAnsi="Wingdings" w:cs="Wingdings"/>
    </w:rPr>
  </w:style>
  <w:style w:type="character" w:styleId="WW8Num8z0" w:customStyle="1">
    <w:name w:val="WW8Num8z0"/>
    <w:rPr>
      <w:rFonts w:hint="default" w:ascii="Symbol" w:hAnsi="Symbol" w:cs="Symbol"/>
    </w:rPr>
  </w:style>
  <w:style w:type="character" w:styleId="WW8Num8z1" w:customStyle="1">
    <w:name w:val="WW8Num8z1"/>
    <w:rPr>
      <w:rFonts w:hint="default" w:ascii="Courier New" w:hAnsi="Courier New" w:cs="Courier New"/>
    </w:rPr>
  </w:style>
  <w:style w:type="character" w:styleId="WW8Num8z2" w:customStyle="1">
    <w:name w:val="WW8Num8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TekstpodstawowywcityZnak" w:customStyle="1">
    <w:name w:val="Tekst podstawowy wcięty Znak"/>
    <w:rPr>
      <w:sz w:val="24"/>
      <w:szCs w:val="24"/>
    </w:rPr>
  </w:style>
  <w:style w:type="character" w:styleId="Hipercze">
    <w:name w:val="Hyperlink"/>
    <w:rPr>
      <w:color w:val="000080"/>
      <w:u w:val="single"/>
      <w:lang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0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1"/>
    <w:next w:val="Tekstkomentarza1"/>
    <w:rPr>
      <w:b/>
      <w:bCs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Akapitzlist">
    <w:name w:val="List Paragraph"/>
    <w:basedOn w:val="Normalny"/>
    <w:qFormat/>
    <w:pPr>
      <w:widowControl/>
      <w:suppressAutoHyphens w:val="0"/>
      <w:autoSpaceDE/>
      <w:spacing w:after="200"/>
      <w:ind w:left="720"/>
      <w:contextualSpacing/>
    </w:pPr>
    <w:rPr>
      <w:rFonts w:ascii="Calibri" w:hAnsi="Calibri" w:eastAsia="Calibri" w:cs="Calibri"/>
      <w:sz w:val="22"/>
      <w:szCs w:val="22"/>
    </w:rPr>
  </w:style>
  <w:style w:type="paragraph" w:styleId="NormalWeb" w:customStyle="1">
    <w:name w:val="Normal (Web)"/>
    <w:basedOn w:val="Normalny"/>
    <w:pPr>
      <w:spacing w:before="280" w:after="280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D2072F-11CE-46C3-BF21-DC90084AF4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B98754-25CC-41B5-8968-212749DD2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Beata Długosz</lastModifiedBy>
  <revision>2</revision>
  <lastPrinted>1995-11-22T01:41:00.0000000Z</lastPrinted>
  <dcterms:created xsi:type="dcterms:W3CDTF">2022-12-01T13:50:00.0000000Z</dcterms:created>
  <dcterms:modified xsi:type="dcterms:W3CDTF">2022-12-01T13:52:40.8911102Z</dcterms:modified>
</coreProperties>
</file>