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069" w:rsidRPr="00053069" w:rsidRDefault="00053069" w:rsidP="00053069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53069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053069" w:rsidRDefault="00053069" w:rsidP="00ED4FE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:rsidR="00ED4FE4" w:rsidRPr="005E100A" w:rsidRDefault="00ED4FE4" w:rsidP="00ED4FE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ED4FE4" w:rsidRDefault="00ED4FE4" w:rsidP="00ED4F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>Nowe technologie medialne</w:t>
      </w: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>Studia stacjonarne I stopnia, II</w:t>
      </w:r>
      <w:r>
        <w:rPr>
          <w:rFonts w:eastAsia="Times New Roman" w:cstheme="minorHAnsi"/>
          <w:sz w:val="24"/>
          <w:lang w:eastAsia="pl-PL"/>
        </w:rPr>
        <w:t>I rok, V</w:t>
      </w:r>
      <w:r w:rsidRPr="005E100A">
        <w:rPr>
          <w:rFonts w:eastAsia="Times New Roman" w:cstheme="minorHAnsi"/>
          <w:sz w:val="24"/>
          <w:lang w:eastAsia="pl-PL"/>
        </w:rPr>
        <w:t xml:space="preserve"> semestr</w:t>
      </w:r>
    </w:p>
    <w:p w:rsidR="00ED4FE4" w:rsidRPr="005E100A" w:rsidRDefault="00ED4FE4" w:rsidP="00ED4FE4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ED4FE4" w:rsidRPr="005E100A" w:rsidTr="00D26D71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t>Nowe technologie medialne</w:t>
            </w:r>
          </w:p>
        </w:tc>
      </w:tr>
      <w:tr w:rsidR="00ED4FE4" w:rsidRPr="005E100A" w:rsidTr="00D26D71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ED4FE4">
              <w:rPr>
                <w:rFonts w:eastAsia="Times New Roman" w:cstheme="minorHAnsi"/>
                <w:lang w:val="en-US" w:eastAsia="pl-PL"/>
              </w:rPr>
              <w:t>Technologies in new media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ED4FE4" w:rsidRPr="005E100A" w:rsidTr="00D26D71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ED4FE4" w:rsidRPr="005E100A" w:rsidRDefault="00ED4FE4" w:rsidP="00ED4F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</w:t>
            </w:r>
            <w:r w:rsidR="00BE70D5" w:rsidRPr="00BE70D5">
              <w:rPr>
                <w:rFonts w:eastAsia="Times New Roman" w:cstheme="minorHAnsi"/>
                <w:lang w:eastAsia="pl-PL"/>
              </w:rPr>
              <w:t xml:space="preserve">Michał </w:t>
            </w:r>
            <w:proofErr w:type="spellStart"/>
            <w:r w:rsidR="00BE70D5" w:rsidRPr="00BE70D5">
              <w:rPr>
                <w:rFonts w:eastAsia="Times New Roman" w:cstheme="minorHAnsi"/>
                <w:lang w:eastAsia="pl-PL"/>
              </w:rPr>
              <w:t>Hyjek</w:t>
            </w:r>
            <w:proofErr w:type="spellEnd"/>
            <w:r w:rsidR="00BE70D5" w:rsidRPr="00BE70D5">
              <w:rPr>
                <w:rFonts w:eastAsia="Times New Roman" w:cstheme="minorHAnsi"/>
                <w:lang w:eastAsia="pl-PL"/>
              </w:rPr>
              <w:t xml:space="preserve">                                              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ED4FE4" w:rsidRPr="005E100A" w:rsidTr="00D26D71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D4FE4" w:rsidRPr="005E100A" w:rsidTr="00D26D71">
        <w:trPr>
          <w:trHeight w:val="219"/>
        </w:trPr>
        <w:tc>
          <w:tcPr>
            <w:tcW w:w="9640" w:type="dxa"/>
          </w:tcPr>
          <w:p w:rsidR="00ED4FE4" w:rsidRPr="005E100A" w:rsidRDefault="00ED4FE4" w:rsidP="00ED4F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Celem kursu jest </w:t>
            </w:r>
            <w:r>
              <w:rPr>
                <w:rFonts w:eastAsia="Times New Roman" w:cstheme="minorHAnsi"/>
                <w:lang w:eastAsia="pl-PL"/>
              </w:rPr>
              <w:t xml:space="preserve">umożliwienie studentom nabycia w podstawowym zakresie </w:t>
            </w:r>
            <w:r w:rsidR="00BE70D5">
              <w:rPr>
                <w:rFonts w:eastAsia="Times New Roman" w:cstheme="minorHAnsi"/>
                <w:lang w:eastAsia="pl-PL"/>
              </w:rPr>
              <w:t>wiedzy o nowych technologiach medialnych.</w:t>
            </w:r>
            <w:r w:rsidR="00BE70D5">
              <w:t xml:space="preserve"> </w:t>
            </w:r>
            <w:r w:rsidR="00BE70D5" w:rsidRPr="00BE70D5">
              <w:rPr>
                <w:rFonts w:eastAsia="Times New Roman" w:cstheme="minorHAnsi"/>
                <w:lang w:eastAsia="pl-PL"/>
              </w:rPr>
              <w:t xml:space="preserve">Po kursie student jest przygotowany </w:t>
            </w:r>
            <w:r w:rsidR="00BE70D5">
              <w:rPr>
                <w:rFonts w:eastAsia="Times New Roman" w:cstheme="minorHAnsi"/>
                <w:lang w:eastAsia="pl-PL"/>
              </w:rPr>
              <w:t xml:space="preserve">w podstawowym zakresie </w:t>
            </w:r>
            <w:r w:rsidR="00BE70D5" w:rsidRPr="00BE70D5">
              <w:rPr>
                <w:rFonts w:eastAsia="Times New Roman" w:cstheme="minorHAnsi"/>
                <w:lang w:eastAsia="pl-PL"/>
              </w:rPr>
              <w:t>do aktywnego uczestnictwa w zmieniającym się rynku zleceń  projektowych i koncepcyjnych.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D4FE4" w:rsidRPr="005E100A" w:rsidTr="00D26D71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ED4FE4" w:rsidRPr="005E100A" w:rsidTr="00D26D71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ED4FE4" w:rsidRPr="005E100A" w:rsidTr="00D26D71">
        <w:tc>
          <w:tcPr>
            <w:tcW w:w="194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812"/>
        <w:gridCol w:w="2343"/>
      </w:tblGrid>
      <w:tr w:rsidR="00ED4FE4" w:rsidRPr="005E100A" w:rsidTr="00FE1F44">
        <w:trPr>
          <w:cantSplit/>
          <w:trHeight w:val="574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81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ED4FE4" w:rsidRPr="005E100A" w:rsidTr="00FE1F44">
        <w:trPr>
          <w:cantSplit/>
          <w:trHeight w:val="1057"/>
        </w:trPr>
        <w:tc>
          <w:tcPr>
            <w:tcW w:w="1485" w:type="dxa"/>
            <w:vMerge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2" w:type="dxa"/>
          </w:tcPr>
          <w:p w:rsidR="00ED4FE4" w:rsidRPr="005E100A" w:rsidRDefault="00ED4FE4" w:rsidP="00D26D7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W01 </w:t>
            </w:r>
            <w:r w:rsidR="00C451E8" w:rsidRPr="003151E8">
              <w:rPr>
                <w:rFonts w:eastAsia="Times New Roman" w:cstheme="minorHAnsi"/>
                <w:lang w:eastAsia="pl-PL"/>
              </w:rPr>
              <w:t xml:space="preserve">Zna i rozumie </w:t>
            </w:r>
            <w:r w:rsidR="00C451E8" w:rsidRPr="003151E8">
              <w:rPr>
                <w:rFonts w:cstheme="minorHAnsi"/>
                <w:shd w:val="clear" w:color="auto" w:fill="FFFFFF"/>
              </w:rPr>
              <w:t>współczesne zjawiska kształtujące poszczególne dziedziny sztuk wizualnych</w:t>
            </w:r>
          </w:p>
          <w:p w:rsidR="00ED4FE4" w:rsidRPr="00C451E8" w:rsidRDefault="00ED4FE4" w:rsidP="00BE70D5">
            <w:pPr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W02 </w:t>
            </w:r>
            <w:r w:rsidR="00C451E8" w:rsidRPr="003151E8">
              <w:rPr>
                <w:rFonts w:cstheme="minorHAnsi"/>
              </w:rPr>
              <w:t>Posiada wiedzę na temat nowych technologii wykorzystywanych w obszarze sztuk wizualnych</w:t>
            </w:r>
          </w:p>
        </w:tc>
        <w:tc>
          <w:tcPr>
            <w:tcW w:w="2343" w:type="dxa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C451E8">
              <w:rPr>
                <w:rFonts w:eastAsia="Times New Roman" w:cstheme="minorHAnsi"/>
                <w:lang w:eastAsia="pl-PL"/>
              </w:rPr>
              <w:t>_W16</w:t>
            </w:r>
          </w:p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ED4FE4" w:rsidRPr="005E100A" w:rsidRDefault="00C451E8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K_W18</w:t>
            </w:r>
          </w:p>
        </w:tc>
      </w:tr>
      <w:tr w:rsidR="00ED4FE4" w:rsidRPr="005E100A" w:rsidTr="00FE1F44">
        <w:trPr>
          <w:cantSplit/>
          <w:trHeight w:val="393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81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ED4FE4" w:rsidRPr="005E100A" w:rsidTr="00FE1F44">
        <w:trPr>
          <w:cantSplit/>
          <w:trHeight w:val="475"/>
        </w:trPr>
        <w:tc>
          <w:tcPr>
            <w:tcW w:w="1485" w:type="dxa"/>
            <w:vMerge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2" w:type="dxa"/>
          </w:tcPr>
          <w:p w:rsidR="00ED4FE4" w:rsidRDefault="00ED4FE4" w:rsidP="00D26D7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U01 </w:t>
            </w:r>
            <w:r w:rsidRPr="001F168F">
              <w:rPr>
                <w:rFonts w:eastAsia="Times New Roman" w:cstheme="minorHAnsi"/>
                <w:lang w:eastAsia="pl-PL"/>
              </w:rPr>
              <w:t xml:space="preserve">Posiada umiejętność posługiwania się językiem specjalistycznym i terminologią </w:t>
            </w:r>
            <w:r>
              <w:rPr>
                <w:rFonts w:eastAsia="Times New Roman" w:cstheme="minorHAnsi"/>
                <w:lang w:eastAsia="pl-PL"/>
              </w:rPr>
              <w:t xml:space="preserve">projektową </w:t>
            </w:r>
          </w:p>
          <w:p w:rsidR="00ED4FE4" w:rsidRDefault="00ED4FE4" w:rsidP="00D26D7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U02</w:t>
            </w:r>
            <w:r>
              <w:t xml:space="preserve"> </w:t>
            </w:r>
            <w:r w:rsidR="00C451E8" w:rsidRPr="003151E8">
              <w:rPr>
                <w:rFonts w:cstheme="minorHAnsi"/>
              </w:rPr>
              <w:t>Umie posługiwać się narzędziami służącymi do tworzenia prac w oparciu o urządz</w:t>
            </w:r>
            <w:r w:rsidR="00C451E8">
              <w:rPr>
                <w:rFonts w:cstheme="minorHAnsi"/>
              </w:rPr>
              <w:t xml:space="preserve">enia do rejestracji obrazu fotograficznego i </w:t>
            </w:r>
            <w:r w:rsidR="00C451E8" w:rsidRPr="003151E8">
              <w:rPr>
                <w:rFonts w:cstheme="minorHAnsi"/>
              </w:rPr>
              <w:t>filmowego</w:t>
            </w:r>
          </w:p>
          <w:p w:rsidR="00ED4FE4" w:rsidRPr="00A30E96" w:rsidRDefault="00ED4FE4" w:rsidP="00BE70D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U03</w:t>
            </w:r>
            <w:r>
              <w:t xml:space="preserve"> </w:t>
            </w:r>
            <w:r w:rsidR="00C451E8" w:rsidRPr="003151E8">
              <w:rPr>
                <w:rFonts w:cstheme="minorHAnsi"/>
              </w:rPr>
              <w:t>Potrafi samodzielnie rozwijać swoje umiejętności korzystając z różnych źródeł i nowoczesnych technologii</w:t>
            </w:r>
          </w:p>
        </w:tc>
        <w:tc>
          <w:tcPr>
            <w:tcW w:w="2343" w:type="dxa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_U02</w:t>
            </w:r>
          </w:p>
          <w:p w:rsidR="00ED4FE4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C451E8">
              <w:rPr>
                <w:rFonts w:eastAsia="Times New Roman" w:cstheme="minorHAnsi"/>
                <w:lang w:eastAsia="pl-PL"/>
              </w:rPr>
              <w:t>_U07</w:t>
            </w:r>
          </w:p>
          <w:p w:rsidR="00ED4FE4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ED4FE4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ED4FE4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C451E8">
              <w:rPr>
                <w:rFonts w:eastAsia="Times New Roman" w:cstheme="minorHAnsi"/>
                <w:lang w:eastAsia="pl-PL"/>
              </w:rPr>
              <w:t>_U13</w:t>
            </w:r>
          </w:p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FE1F44" w:rsidRDefault="00FE1F44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ED4FE4" w:rsidRPr="005E100A" w:rsidTr="00FE1F44">
        <w:trPr>
          <w:cantSplit/>
          <w:trHeight w:val="558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ED4FE4" w:rsidRPr="005E100A" w:rsidTr="00FE1F44">
        <w:trPr>
          <w:cantSplit/>
          <w:trHeight w:val="462"/>
        </w:trPr>
        <w:tc>
          <w:tcPr>
            <w:tcW w:w="1485" w:type="dxa"/>
            <w:vMerge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K01 </w:t>
            </w:r>
            <w:r w:rsidRPr="001F168F">
              <w:rPr>
                <w:rFonts w:eastAsia="Times New Roman" w:cstheme="minorHAnsi"/>
                <w:lang w:eastAsia="pl-PL"/>
              </w:rPr>
              <w:t>Na podstawie analizy nowych problemów samodzielnie formułuje propozycje ich rozwiązania i sięga po opinie ekspertów w przypadku trudności z samodzielnym</w:t>
            </w:r>
            <w:r w:rsidR="00BE70D5">
              <w:rPr>
                <w:rFonts w:eastAsia="Times New Roman" w:cstheme="minorHAnsi"/>
                <w:lang w:eastAsia="pl-PL"/>
              </w:rPr>
              <w:t xml:space="preserve"> </w:t>
            </w:r>
            <w:r w:rsidRPr="001F168F">
              <w:rPr>
                <w:rFonts w:eastAsia="Times New Roman" w:cstheme="minorHAnsi"/>
                <w:lang w:eastAsia="pl-PL"/>
              </w:rPr>
              <w:t>rozwiązaniem problemu</w:t>
            </w:r>
          </w:p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K02 </w:t>
            </w:r>
            <w:r w:rsidRPr="007B1B83">
              <w:rPr>
                <w:rFonts w:eastAsia="Times New Roman" w:cstheme="minorHAnsi"/>
                <w:lang w:eastAsia="pl-PL"/>
              </w:rPr>
              <w:t>Jest świadomy znaczenia podejmowania współpracy w działalności zawodowej</w:t>
            </w:r>
          </w:p>
        </w:tc>
        <w:tc>
          <w:tcPr>
            <w:tcW w:w="2202" w:type="dxa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_K09</w:t>
            </w:r>
          </w:p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ED4FE4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ED4FE4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K_K03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ED4FE4" w:rsidRPr="005E100A" w:rsidTr="00D26D71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ED4FE4" w:rsidRPr="005E100A" w:rsidTr="00D26D71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ED4FE4" w:rsidRPr="005E100A" w:rsidTr="00D26D71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4FE4" w:rsidRPr="005E100A" w:rsidRDefault="00BE70D5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ED4FE4" w:rsidRPr="005E100A" w:rsidRDefault="00ED4FE4" w:rsidP="00ED4F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D4FE4" w:rsidRPr="005E100A" w:rsidTr="00D26D71">
        <w:trPr>
          <w:trHeight w:val="297"/>
        </w:trPr>
        <w:tc>
          <w:tcPr>
            <w:tcW w:w="9622" w:type="dxa"/>
          </w:tcPr>
          <w:p w:rsidR="00BE70D5" w:rsidRPr="00BE70D5" w:rsidRDefault="00BE70D5" w:rsidP="00BE70D5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t xml:space="preserve">Kurs prowadzony metodą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tutoringu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.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Tutoring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jest wykonywany poprzez:</w:t>
            </w:r>
          </w:p>
          <w:p w:rsidR="00BE70D5" w:rsidRPr="00BE70D5" w:rsidRDefault="00BE70D5" w:rsidP="00BE70D5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t xml:space="preserve">-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active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learning oraz analizie przypadków podobnych realizacji na rynku sztuki z planowaniem miejsca ekspozycji własnego dzieła,</w:t>
            </w:r>
          </w:p>
          <w:p w:rsidR="00ED4FE4" w:rsidRPr="005E100A" w:rsidRDefault="00BE70D5" w:rsidP="00BE70D5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t xml:space="preserve">- gamifikacja wykonywana na zasadzie miesięcznej punktacji postępów pracy na platformie Google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Slides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:rsidR="00ED4FE4" w:rsidRPr="005E100A" w:rsidRDefault="00ED4FE4" w:rsidP="00ED4F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ED4FE4" w:rsidRPr="005E100A" w:rsidTr="00D26D71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ED4FE4" w:rsidRPr="005E100A" w:rsidTr="00D26D7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ED4FE4" w:rsidRPr="005E100A" w:rsidTr="00D26D7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D4FE4" w:rsidRPr="005E100A" w:rsidRDefault="00ED4FE4" w:rsidP="00ED4F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D4FE4" w:rsidRPr="005E100A" w:rsidTr="00D26D71">
        <w:tc>
          <w:tcPr>
            <w:tcW w:w="194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Aktywny udział w zajęciach.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 xml:space="preserve">Przygotowanie </w:t>
            </w:r>
            <w:r>
              <w:rPr>
                <w:rFonts w:eastAsia="Times New Roman" w:cstheme="minorHAnsi"/>
                <w:lang w:eastAsia="pl-PL"/>
              </w:rPr>
              <w:t>projektu zaliczeniowego.</w:t>
            </w:r>
            <w:r>
              <w:rPr>
                <w:rFonts w:cstheme="minorHAnsi"/>
              </w:rPr>
              <w:t xml:space="preserve"> 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D4FE4" w:rsidRPr="005E100A" w:rsidTr="00D26D71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ED4FE4" w:rsidRPr="005E100A" w:rsidRDefault="00ED4FE4" w:rsidP="00D26D7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ED4FE4" w:rsidRPr="005E100A" w:rsidTr="00C451E8">
        <w:trPr>
          <w:trHeight w:val="274"/>
        </w:trPr>
        <w:tc>
          <w:tcPr>
            <w:tcW w:w="9706" w:type="dxa"/>
          </w:tcPr>
          <w:p w:rsidR="00BE70D5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t>Analiza potrzeb oraz umiejętności studenta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:rsidR="00BE70D5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</w:t>
            </w:r>
            <w:r w:rsidRPr="00BE70D5">
              <w:rPr>
                <w:rFonts w:eastAsia="Times New Roman" w:cstheme="minorHAnsi"/>
                <w:lang w:eastAsia="pl-PL"/>
              </w:rPr>
              <w:t xml:space="preserve">etody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rapid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prototypingu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(wycinani</w:t>
            </w:r>
            <w:r>
              <w:rPr>
                <w:rFonts w:eastAsia="Times New Roman" w:cstheme="minorHAnsi"/>
                <w:lang w:eastAsia="pl-PL"/>
              </w:rPr>
              <w:t xml:space="preserve">e laserowe,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plotter</w:t>
            </w:r>
            <w:proofErr w:type="spellEnd"/>
            <w:r>
              <w:rPr>
                <w:rFonts w:eastAsia="Times New Roman" w:cstheme="minorHAnsi"/>
                <w:lang w:eastAsia="pl-PL"/>
              </w:rPr>
              <w:t>, druk 3d).</w:t>
            </w:r>
          </w:p>
          <w:p w:rsidR="00BE70D5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Wizualizacje</w:t>
            </w:r>
            <w:r w:rsidRPr="00BE70D5">
              <w:rPr>
                <w:rFonts w:eastAsia="Times New Roman" w:cstheme="minorHAnsi"/>
                <w:lang w:eastAsia="pl-PL"/>
              </w:rPr>
              <w:t xml:space="preserve"> (użycie programów 3D oraz 2d, skanu laserowego 3</w:t>
            </w:r>
            <w:r>
              <w:rPr>
                <w:rFonts w:eastAsia="Times New Roman" w:cstheme="minorHAnsi"/>
                <w:lang w:eastAsia="pl-PL"/>
              </w:rPr>
              <w:t xml:space="preserve">D, użycia silnika Mozilla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Hubs</w:t>
            </w:r>
            <w:proofErr w:type="spellEnd"/>
            <w:r>
              <w:rPr>
                <w:rFonts w:eastAsia="Times New Roman" w:cstheme="minorHAnsi"/>
                <w:lang w:eastAsia="pl-PL"/>
              </w:rPr>
              <w:t>).</w:t>
            </w:r>
          </w:p>
          <w:p w:rsidR="00C451E8" w:rsidRPr="00C451E8" w:rsidRDefault="00C451E8" w:rsidP="00C451E8">
            <w:pPr>
              <w:pStyle w:val="Akapitzlist"/>
              <w:numPr>
                <w:ilvl w:val="0"/>
                <w:numId w:val="1"/>
              </w:numPr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Wstęp do programu 3d (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Blender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Cycles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)  wykonywanie wizualizacji do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prezenacji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multimedialnych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:rsidR="00BE70D5" w:rsidRPr="00BE70D5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t>Omówienie pojęć z za</w:t>
            </w:r>
            <w:r>
              <w:rPr>
                <w:rFonts w:eastAsia="Times New Roman" w:cstheme="minorHAnsi"/>
                <w:lang w:eastAsia="pl-PL"/>
              </w:rPr>
              <w:t>kresu instalacji interaktywnych</w:t>
            </w:r>
            <w:r w:rsidRPr="00BE70D5">
              <w:rPr>
                <w:rFonts w:eastAsia="Times New Roman" w:cstheme="minorHAnsi"/>
                <w:lang w:eastAsia="pl-PL"/>
              </w:rPr>
              <w:t xml:space="preserve">, z nastawieniem na wykorzystanie z czujnikami np. jak 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Leap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Motion, Intel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Realsence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oraz w multimedialnych rozwiązaniach w muzealnictwie oraz instytucjach kulturalnych.</w:t>
            </w:r>
          </w:p>
          <w:p w:rsidR="00BE70D5" w:rsidRPr="00BE70D5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lastRenderedPageBreak/>
              <w:t>Tworzenie aktywnej digitalizacji oraz jej wpływ na przestrzeń publiczną.</w:t>
            </w:r>
          </w:p>
          <w:p w:rsidR="00BE70D5" w:rsidRPr="00BE70D5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BE70D5">
              <w:rPr>
                <w:rFonts w:eastAsia="Times New Roman" w:cstheme="minorHAnsi"/>
                <w:lang w:eastAsia="pl-PL"/>
              </w:rPr>
              <w:t xml:space="preserve">Przygotowanie ekspozycji prac w przestrzeni publicznej oraz jednoczesna publikacja na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otwartoźródłowej</w:t>
            </w:r>
            <w:proofErr w:type="spellEnd"/>
            <w:r w:rsidRPr="00BE70D5">
              <w:rPr>
                <w:rFonts w:eastAsia="Times New Roman" w:cstheme="minorHAnsi"/>
                <w:lang w:eastAsia="pl-PL"/>
              </w:rPr>
              <w:t xml:space="preserve"> platformie Mozilla </w:t>
            </w:r>
            <w:proofErr w:type="spellStart"/>
            <w:r w:rsidRPr="00BE70D5">
              <w:rPr>
                <w:rFonts w:eastAsia="Times New Roman" w:cstheme="minorHAnsi"/>
                <w:lang w:eastAsia="pl-PL"/>
              </w:rPr>
              <w:t>Hubs</w:t>
            </w:r>
            <w:proofErr w:type="spellEnd"/>
          </w:p>
          <w:p w:rsidR="00ED4FE4" w:rsidRPr="009B4E7D" w:rsidRDefault="00BE70D5" w:rsidP="00BE70D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Rozwiązania </w:t>
            </w:r>
            <w:r w:rsidRPr="00BE70D5">
              <w:rPr>
                <w:rFonts w:eastAsia="Times New Roman" w:cstheme="minorHAnsi"/>
                <w:lang w:eastAsia="pl-PL"/>
              </w:rPr>
              <w:t>techn</w:t>
            </w:r>
            <w:r>
              <w:rPr>
                <w:rFonts w:eastAsia="Times New Roman" w:cstheme="minorHAnsi"/>
                <w:lang w:eastAsia="pl-PL"/>
              </w:rPr>
              <w:t>ologiczne zastosowane</w:t>
            </w:r>
            <w:r w:rsidRPr="00BE70D5">
              <w:rPr>
                <w:rFonts w:eastAsia="Times New Roman" w:cstheme="minorHAnsi"/>
                <w:lang w:eastAsia="pl-PL"/>
              </w:rPr>
              <w:t xml:space="preserve"> przy tworzeniu produkcji film</w:t>
            </w:r>
            <w:r>
              <w:rPr>
                <w:rFonts w:eastAsia="Times New Roman" w:cstheme="minorHAnsi"/>
                <w:lang w:eastAsia="pl-PL"/>
              </w:rPr>
              <w:t>owych w przestrzeni publicznej.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D4FE4" w:rsidRPr="005E100A" w:rsidTr="00D26D71">
        <w:trPr>
          <w:trHeight w:val="274"/>
        </w:trPr>
        <w:tc>
          <w:tcPr>
            <w:tcW w:w="9622" w:type="dxa"/>
          </w:tcPr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J. von Bismarck, Public face, http://juliusvonbismarck.com/bank/index.php?/projects/Public-Face-II/ [dostęp: 29.05.2017].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A.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Brigss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P.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Burke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Społeczna historia mediów : od Gutenberga do Internetu, Wydawnictwo Naukowe PWN, Warszawa 2010, s. 202-214. </w:t>
            </w:r>
          </w:p>
          <w:p w:rsidR="00ED4FE4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C.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Boursier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http://www.designboom.com/art/celeste-boursier-mougenot-venice-art-biennale-french-pavilion-05-06-2015/, [dostęp: 29.05.2017].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S.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Brin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L.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Page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Anatomy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a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Large-Scale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Hypertextual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Web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Search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Engine, http://infolab.stanford.edu/~backrub/google.html, [dostęp: 29.05.2017].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Castells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P.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Himanen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Społeczeństwo informacyjne i państwo dobrobytu. Model fiński, SITRA, Warszawa, 2009, s.30-32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H.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Cleaver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Zapatistas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and the International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Circulation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Struggle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: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Lessons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Suggested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and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Problems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Raised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http://www.eco.utexas.edu/faculty/Cleaver/lessons.html,  [dostęp: 29.05.2017].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Critical Art Ensemble,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Electronic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Disturbance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Autonomedia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Nowy Jork 1994.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Critical Art Ensemble,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Electronic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Civil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Disobedience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and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Other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Unpopular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Ideas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Autonomedia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Nowy Jork 1996.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Deloitte-Mobile-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Consume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There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-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is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-no-place-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like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-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phone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Deloitte 2016,  s. 20.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J. D. H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Downing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Computers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for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Political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Change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: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PeaceNet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and Public Data Access,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Journal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Communication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39, no. 3 (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Summer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1989): 154-62.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G. Goddard, KISS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FM:From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radical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Radio to big bussines.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Suffron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 House, Londyn 2011, s. 114-120.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E. H.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Gombrich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sense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order. A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study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in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psychology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Decorative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Art,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Phaidon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Londyn 1979.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A.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Harmon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“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Hacktivists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” of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All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Persuasions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Take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Their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Struggle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to the Web, “New York Times”, 1998.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C.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Hurley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Wardriving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and Wireless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Penetration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Testing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Syngress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Publishing,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Rockland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MA, USA, 2007, s. 2-7.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L.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Johnsosn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Mobile to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outpace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desktop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local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search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by 2015: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study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“Mobile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Marketer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” z dn. 20.04.2012, http://www.mobilemarketer.com/cms/news/research/12628.html [dostęp: 29.05.2017].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R. W. Kluszczyński,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Can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you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me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now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? Blast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theory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[w:] P. Zawojski, Klasyczne dzieła sztuki nowych mediów, Instytucja Kultury Katowice, Katowice 2015.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C451E8">
              <w:rPr>
                <w:rFonts w:eastAsia="Times New Roman" w:cstheme="minorHAnsi"/>
                <w:lang w:eastAsia="pl-PL"/>
              </w:rPr>
              <w:t>P.Krzaczkowski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Aaron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Swartz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– opera / instalacja,  terentr.pl/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pawel-krzaczkowski-aaron-swartz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opera-instalacja/, [dostęp: 29.05.2017].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P. Kraus, Bity miasta, „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Archizoom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” z dn. 10,12.2010, http://www.archizoom.pl/articles/bity-miasta [dostęp: 29.05.2017].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Krueger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Artificial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Reality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Reading, Addison-Wesley Publishing Company, Massachusetts 1991.M.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McLuhan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Medium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is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Massage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: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Inventory of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Effects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with Quentin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Fiore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Gingko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Press, Berkeley 2001.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L.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Manovich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Język nowych mediów, Wydawnictwa Akademickie i Profesjonalne, Warszawa 2006, s. 11–15.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L.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Manovich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Soft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Cinema,  http://www.softcinema.net/, [dostęp: 29.05.2017].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McLuhan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Medium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is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Massage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: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Inventory of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Effects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with Quentin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Fiore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Gingko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Press, Berkeley 2001.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C.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Leroux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A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survival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with style 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Vywmara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wmmarvyco.com/pdf/Chicago_Tribune.pdf [odczyt: 05.05.2014].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Ostrowicki,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Witrualne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realis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. Estetyka w epoce elektroniki,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Universitas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Kraków 2006, s. 20-21.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Ostrowicki, Umysł usieciowiony -”przeprogramowanie” człowieka, [w:] Interaktywne media sztuki,  red. A.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Porczak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Wydział Intermediów Akademii Sztuk Pięknych im. Jana Matejki w Krakowie, Kraków 2008, s. 57.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N.H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Piermont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Keith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Haring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: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Journey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the Radiant Baby,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Bunker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Hill Publishing Co.,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Piermont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2006.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lastRenderedPageBreak/>
              <w:t xml:space="preserve">P.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Roffe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X.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Seuba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ACTA and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Pluriterial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Enforcment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Agenda, Cambridge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Univeristy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Press, 2014, s. 203.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S.B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Sarma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S.E and Williams, 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RFiD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technology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and Applications,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Cmbridge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University Press, Cambridge 2008, s.80-98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Shepard, CCD-ME-NOT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Umbrella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http://survival.sentientcity.net/umbrella.html [dostęp: 29.05.2017].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M.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Shepheard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Tectical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sound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garden, http://www.tacticalsoundgarden.net/ [dostęp: 29.05.2017].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Space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Invader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P.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Sloman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Mission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Miami: Art4Space Project, Control P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Editions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Pub, London  2013, s. 23. 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C.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Sommerer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L.,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Mignonneau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Woderful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Life: Interaktywna sztuka, [w:] R. W.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Kluszczyński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Centrum Sztuki Współczesnej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Łaźnia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Gdańsk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2012.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G. Sterling, Mobile Close To 20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Percent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Internet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Traffic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Globally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„Marketing land” z dn.  04.09.2013, http://globalcentral.net/assets/cb757434/1378286097_The-Webcertain-Global-Mobile-Report-2013.pdf [dostęp: 29.05.2017].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A.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Swartz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J.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Hendler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, The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Semantic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Web: A Network of Content for the Digital City,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Proceedings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of the Second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Annual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Digital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Cities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Workshop, Kyoto, Japonia, 10. 2001, s.50-62.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E. Wójtowicz, Aporie sztuki Internetu.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Cyberkulturowe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utopie 20 lat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później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>, „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Przegląd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Kulturoznawczy” 2011, nr 1 (9).</w:t>
            </w:r>
          </w:p>
          <w:p w:rsidR="00C451E8" w:rsidRPr="00CA516F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J. Złoczowski, Graham. Słuchowisko przestrzenne, http://zlo.art.pl//graham.php, [dostęp: 29.05.2017].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D4FE4" w:rsidRPr="005E100A" w:rsidTr="00D26D71">
        <w:trPr>
          <w:trHeight w:val="567"/>
        </w:trPr>
        <w:tc>
          <w:tcPr>
            <w:tcW w:w="9622" w:type="dxa"/>
          </w:tcPr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Przykłady studium przypadku: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Paul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Sermon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– idea AR oraz aktywnego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bluboxa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czy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mappingu</w:t>
            </w:r>
            <w:proofErr w:type="spellEnd"/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Praca http://www.paulsermon.org/dream/ jest super, jego folio - http://www.paulsermon.org/</w:t>
            </w:r>
          </w:p>
          <w:p w:rsidR="00C451E8" w:rsidRPr="00C451E8" w:rsidRDefault="00C451E8" w:rsidP="00C451E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360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oraz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troche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z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wro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http://video.wrocenter.pl/en/wideo/dca_europeana/telematic_dreaming/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Polecam - http://video.wrocenter.pl/media/pdf/widok_01_video_wrocenter_PL.pdf</w:t>
            </w:r>
          </w:p>
          <w:p w:rsidR="00C451E8" w:rsidRPr="00C451E8" w:rsidRDefault="00C451E8" w:rsidP="00C451E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360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oraz http://www.intermedia.asp.krakow.pl/publikacja/interaktywne-media-sztuki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Idea lustr ale analogowa - https://vimeo.com/140434909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https://www.youtube.com/watch?v=6h6ATYHoEpk oraz https://www.thebroad.org/art/yayoi-kusama/longing-for-eternity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https://www.digitalartarchive.at/database/general/work/blow-up.html</w:t>
            </w:r>
          </w:p>
          <w:p w:rsidR="00C451E8" w:rsidRPr="00C451E8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>https://www.smoothware.com/danny/woodenmirror.html</w:t>
            </w:r>
          </w:p>
          <w:p w:rsidR="00ED4FE4" w:rsidRPr="001F168F" w:rsidRDefault="00C451E8" w:rsidP="00C451E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451E8">
              <w:rPr>
                <w:rFonts w:eastAsia="Times New Roman" w:cstheme="minorHAnsi"/>
                <w:lang w:eastAsia="pl-PL"/>
              </w:rPr>
              <w:t xml:space="preserve">Warto też pamiętać o kontakcie TV buddy Nam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June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C451E8">
              <w:rPr>
                <w:rFonts w:eastAsia="Times New Roman" w:cstheme="minorHAnsi"/>
                <w:lang w:eastAsia="pl-PL"/>
              </w:rPr>
              <w:t>Paika</w:t>
            </w:r>
            <w:proofErr w:type="spellEnd"/>
            <w:r w:rsidRPr="00C451E8">
              <w:rPr>
                <w:rFonts w:eastAsia="Times New Roman" w:cstheme="minorHAnsi"/>
                <w:lang w:eastAsia="pl-PL"/>
              </w:rPr>
              <w:t xml:space="preserve"> - https://cdn-images-1.medium.com/max/1200/0*8_UfVZasQq0803SR.jpg</w:t>
            </w:r>
          </w:p>
        </w:tc>
      </w:tr>
    </w:tbl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ED4FE4" w:rsidRPr="005E100A" w:rsidRDefault="00ED4FE4" w:rsidP="00ED4F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ED4FE4" w:rsidRPr="005E100A" w:rsidTr="00D26D71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ED4FE4" w:rsidRPr="005E100A" w:rsidTr="00D26D71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ED4FE4" w:rsidRPr="005E100A" w:rsidTr="00D26D71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ED4FE4" w:rsidRPr="005E100A" w:rsidRDefault="00ED4FE4" w:rsidP="00D26D71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ED4FE4" w:rsidRPr="005E100A" w:rsidTr="00D26D71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ED4FE4" w:rsidRPr="005E100A" w:rsidTr="00D26D71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ED4FE4" w:rsidRPr="005E100A" w:rsidTr="00D26D71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ED4FE4" w:rsidRPr="005E100A" w:rsidRDefault="00C451E8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ED4FE4">
              <w:rPr>
                <w:rFonts w:eastAsia="Calibri" w:cstheme="minorHAnsi"/>
              </w:rPr>
              <w:t>0</w:t>
            </w:r>
          </w:p>
        </w:tc>
      </w:tr>
      <w:tr w:rsidR="00ED4FE4" w:rsidRPr="005E100A" w:rsidTr="00D26D71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ED4FE4" w:rsidRPr="005E100A" w:rsidTr="00D26D71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75</w:t>
            </w:r>
          </w:p>
        </w:tc>
      </w:tr>
      <w:tr w:rsidR="00ED4FE4" w:rsidRPr="005E100A" w:rsidTr="00D26D71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ED4FE4" w:rsidRPr="005E100A" w:rsidRDefault="00ED4FE4" w:rsidP="00D26D7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952" w:rsidRDefault="00292952">
      <w:pPr>
        <w:spacing w:after="0" w:line="240" w:lineRule="auto"/>
      </w:pPr>
      <w:r>
        <w:separator/>
      </w:r>
    </w:p>
  </w:endnote>
  <w:endnote w:type="continuationSeparator" w:id="0">
    <w:p w:rsidR="00292952" w:rsidRDefault="0029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929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3F63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53069">
      <w:rPr>
        <w:noProof/>
      </w:rPr>
      <w:t>4</w:t>
    </w:r>
    <w:r>
      <w:fldChar w:fldCharType="end"/>
    </w:r>
  </w:p>
  <w:p w:rsidR="00100C71" w:rsidRDefault="0029295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929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952" w:rsidRDefault="00292952">
      <w:pPr>
        <w:spacing w:after="0" w:line="240" w:lineRule="auto"/>
      </w:pPr>
      <w:r>
        <w:separator/>
      </w:r>
    </w:p>
  </w:footnote>
  <w:footnote w:type="continuationSeparator" w:id="0">
    <w:p w:rsidR="00292952" w:rsidRDefault="0029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929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92952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929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FE4"/>
    <w:rsid w:val="00053069"/>
    <w:rsid w:val="00292952"/>
    <w:rsid w:val="003F63D8"/>
    <w:rsid w:val="004C4A9A"/>
    <w:rsid w:val="009E304D"/>
    <w:rsid w:val="00BE70D5"/>
    <w:rsid w:val="00C451E8"/>
    <w:rsid w:val="00ED4FE4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291C1-A94B-4533-8A8D-BFC7E4484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4F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D4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4FE4"/>
  </w:style>
  <w:style w:type="paragraph" w:styleId="Stopka">
    <w:name w:val="footer"/>
    <w:basedOn w:val="Normalny"/>
    <w:link w:val="StopkaZnak"/>
    <w:uiPriority w:val="99"/>
    <w:semiHidden/>
    <w:unhideWhenUsed/>
    <w:rsid w:val="00ED4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D4FE4"/>
  </w:style>
  <w:style w:type="paragraph" w:styleId="Akapitzlist">
    <w:name w:val="List Paragraph"/>
    <w:basedOn w:val="Normalny"/>
    <w:uiPriority w:val="34"/>
    <w:qFormat/>
    <w:rsid w:val="00ED4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8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1393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2023-02-09T20:57:00Z</cp:lastPrinted>
  <dcterms:created xsi:type="dcterms:W3CDTF">2023-02-09T09:52:00Z</dcterms:created>
  <dcterms:modified xsi:type="dcterms:W3CDTF">2023-03-27T20:22:00Z</dcterms:modified>
</cp:coreProperties>
</file>