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2D27B6" w14:textId="77777777" w:rsidR="00BC6741" w:rsidRPr="00BC6741" w:rsidRDefault="00BC6741" w:rsidP="00BC6741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BC6741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14A879D7" w14:textId="77777777" w:rsidR="00BC6741" w:rsidRDefault="00BC6741" w:rsidP="004D38E4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7ED346E1" w14:textId="77777777" w:rsidR="00041BF8" w:rsidRPr="004D38E4" w:rsidRDefault="00041BF8" w:rsidP="004D38E4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4D38E4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0A5332C2" w14:textId="31015BED" w:rsidR="00041BF8" w:rsidRPr="004D38E4" w:rsidRDefault="00AA2CD3" w:rsidP="004D38E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4D38E4">
        <w:rPr>
          <w:rFonts w:eastAsia="Times New Roman" w:cstheme="minorHAnsi"/>
          <w:b/>
          <w:sz w:val="24"/>
          <w:lang w:eastAsia="pl-PL"/>
        </w:rPr>
        <w:t>Sztuka w krajobrazie</w:t>
      </w:r>
    </w:p>
    <w:p w14:paraId="34CEEA42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4D38E4">
        <w:rPr>
          <w:rFonts w:eastAsia="Times New Roman" w:cstheme="minorHAnsi"/>
          <w:sz w:val="24"/>
          <w:lang w:eastAsia="pl-PL"/>
        </w:rPr>
        <w:t>Kierunek: Studia nad wizualnością (Visual Studies)</w:t>
      </w:r>
    </w:p>
    <w:p w14:paraId="00FDBF25" w14:textId="4741FC0A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4D38E4">
        <w:rPr>
          <w:rFonts w:eastAsia="Times New Roman" w:cstheme="minorHAnsi"/>
          <w:sz w:val="24"/>
          <w:lang w:eastAsia="pl-PL"/>
        </w:rPr>
        <w:t>Studia stacjonarne I stopnia, III rok, V</w:t>
      </w:r>
      <w:r w:rsidR="00AA2CD3" w:rsidRPr="004D38E4">
        <w:rPr>
          <w:rFonts w:eastAsia="Times New Roman" w:cstheme="minorHAnsi"/>
          <w:sz w:val="24"/>
          <w:lang w:eastAsia="pl-PL"/>
        </w:rPr>
        <w:t>I</w:t>
      </w:r>
      <w:r w:rsidRPr="004D38E4">
        <w:rPr>
          <w:rFonts w:eastAsia="Times New Roman" w:cstheme="minorHAnsi"/>
          <w:sz w:val="24"/>
          <w:lang w:eastAsia="pl-PL"/>
        </w:rPr>
        <w:t xml:space="preserve"> semestr</w:t>
      </w:r>
      <w:r w:rsidR="002149FB" w:rsidRPr="004D38E4">
        <w:rPr>
          <w:rFonts w:eastAsia="Times New Roman" w:cstheme="minorHAnsi"/>
          <w:sz w:val="24"/>
          <w:lang w:eastAsia="pl-PL"/>
        </w:rPr>
        <w:t xml:space="preserve"> </w:t>
      </w:r>
    </w:p>
    <w:p w14:paraId="219AA7C4" w14:textId="77777777" w:rsidR="00041BF8" w:rsidRPr="004D38E4" w:rsidRDefault="00041BF8" w:rsidP="004D38E4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4D38E4" w14:paraId="485CA931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522BBF5" w14:textId="77777777" w:rsidR="00041BF8" w:rsidRPr="004D38E4" w:rsidRDefault="00041BF8" w:rsidP="004D38E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0917C5B" w14:textId="528A597D" w:rsidR="00041BF8" w:rsidRPr="004D38E4" w:rsidRDefault="00E97B84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Sztuka w krajobrazie</w:t>
            </w:r>
          </w:p>
        </w:tc>
      </w:tr>
      <w:tr w:rsidR="00041BF8" w:rsidRPr="004D38E4" w14:paraId="35FC9F7C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5D3997D" w14:textId="77777777" w:rsidR="00041BF8" w:rsidRPr="004D38E4" w:rsidRDefault="00041BF8" w:rsidP="004D38E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B41E56" w14:textId="00EB38F5" w:rsidR="00041BF8" w:rsidRPr="004D38E4" w:rsidRDefault="00E97B84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4D38E4">
              <w:rPr>
                <w:rFonts w:eastAsia="Times New Roman" w:cstheme="minorHAnsi"/>
                <w:lang w:val="en-US" w:eastAsia="pl-PL"/>
              </w:rPr>
              <w:t>Art and the landscape</w:t>
            </w:r>
          </w:p>
        </w:tc>
      </w:tr>
    </w:tbl>
    <w:p w14:paraId="377F3482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4D38E4" w14:paraId="1804FDE3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260E3E9D" w14:textId="77777777" w:rsidR="00041BF8" w:rsidRPr="004D38E4" w:rsidRDefault="00041BF8" w:rsidP="004D38E4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B84C948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002A8423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7A1BCFEF" w14:textId="60BB3AB0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 xml:space="preserve">dr </w:t>
            </w:r>
            <w:r w:rsidR="008F01BF" w:rsidRPr="004D38E4">
              <w:rPr>
                <w:rFonts w:eastAsia="Times New Roman" w:cstheme="minorHAnsi"/>
                <w:lang w:eastAsia="pl-PL"/>
              </w:rPr>
              <w:t>Karolina Kolenda</w:t>
            </w:r>
          </w:p>
        </w:tc>
      </w:tr>
    </w:tbl>
    <w:p w14:paraId="128CAB49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4D38E4" w14:paraId="4A6EE44A" w14:textId="77777777" w:rsidTr="004D38E4">
        <w:trPr>
          <w:trHeight w:val="227"/>
        </w:trPr>
        <w:tc>
          <w:tcPr>
            <w:tcW w:w="1985" w:type="dxa"/>
            <w:shd w:val="clear" w:color="auto" w:fill="DBE5F1"/>
            <w:vAlign w:val="center"/>
          </w:tcPr>
          <w:p w14:paraId="3993BD60" w14:textId="77777777" w:rsidR="00041BF8" w:rsidRPr="004D38E4" w:rsidRDefault="00041BF8" w:rsidP="004D38E4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73D4EC01" w14:textId="737F2392" w:rsidR="00041BF8" w:rsidRPr="004D38E4" w:rsidRDefault="00684857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3</w:t>
            </w:r>
          </w:p>
        </w:tc>
      </w:tr>
    </w:tbl>
    <w:p w14:paraId="6BB1C0F2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1D43F8E1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D38E4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4D38E4" w14:paraId="1268C2B4" w14:textId="77777777" w:rsidTr="003351A5">
        <w:trPr>
          <w:trHeight w:val="219"/>
        </w:trPr>
        <w:tc>
          <w:tcPr>
            <w:tcW w:w="9640" w:type="dxa"/>
          </w:tcPr>
          <w:p w14:paraId="0752462C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 xml:space="preserve">Celem kursu jest </w:t>
            </w:r>
            <w:r w:rsidR="00E4653D" w:rsidRPr="004D38E4">
              <w:rPr>
                <w:rFonts w:eastAsia="Times New Roman" w:cstheme="minorHAnsi"/>
                <w:lang w:eastAsia="pl-PL"/>
              </w:rPr>
              <w:t xml:space="preserve">uzyskanie przez uczestników i uczestniczki kompetencji wizualnych umożliwiających rozpoznawanie relacji pomiędzy obiektem wizualnym (dziełem sztuki) a przestrzenią (krajobrazem) w nowoczesności i współczesności, jak i </w:t>
            </w:r>
            <w:r w:rsidR="0072711F" w:rsidRPr="004D38E4">
              <w:rPr>
                <w:rFonts w:eastAsia="Times New Roman" w:cstheme="minorHAnsi"/>
                <w:lang w:eastAsia="pl-PL"/>
              </w:rPr>
              <w:t>konwencji</w:t>
            </w:r>
            <w:r w:rsidR="00E4653D" w:rsidRPr="004D38E4">
              <w:rPr>
                <w:rFonts w:eastAsia="Times New Roman" w:cstheme="minorHAnsi"/>
                <w:lang w:eastAsia="pl-PL"/>
              </w:rPr>
              <w:t xml:space="preserve"> estetycznych, które ukształtowały reprezentacje krajobrazu w kulturze wizualnej.</w:t>
            </w:r>
          </w:p>
          <w:p w14:paraId="53AF980B" w14:textId="2F80A4B5" w:rsidR="0021327E" w:rsidRPr="004D38E4" w:rsidRDefault="0021327E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cstheme="minorHAnsi"/>
              </w:rPr>
              <w:t xml:space="preserve">Program kursu obejmuje najważniejsze tendencje w sztuce </w:t>
            </w:r>
            <w:r w:rsidR="00532E4A" w:rsidRPr="004D38E4">
              <w:rPr>
                <w:rFonts w:cstheme="minorHAnsi"/>
              </w:rPr>
              <w:t xml:space="preserve">od nowożytności po współczesność, </w:t>
            </w:r>
            <w:r w:rsidRPr="004D38E4">
              <w:rPr>
                <w:rFonts w:cstheme="minorHAnsi"/>
              </w:rPr>
              <w:t>związane</w:t>
            </w:r>
            <w:r w:rsidR="00532E4A" w:rsidRPr="004D38E4">
              <w:rPr>
                <w:rFonts w:cstheme="minorHAnsi"/>
              </w:rPr>
              <w:t xml:space="preserve"> </w:t>
            </w:r>
            <w:r w:rsidRPr="004D38E4">
              <w:rPr>
                <w:rFonts w:cstheme="minorHAnsi"/>
              </w:rPr>
              <w:t>z krajobrazem: od sztuki ziemi po współczesne realizacje i praktyki problematyzujące zmiany klimatu, analizowane w kontekście teoretycznych koncepcji krajobrazu formułowanych na gruncie geografii kulturowej, estetyki, antropologii i badań nad obrazem.</w:t>
            </w:r>
          </w:p>
        </w:tc>
      </w:tr>
    </w:tbl>
    <w:p w14:paraId="58022BA9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651DC0B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D38E4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4D38E4" w14:paraId="1AAF338F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6D73702E" w14:textId="77777777" w:rsidR="00041BF8" w:rsidRPr="004D38E4" w:rsidRDefault="00041BF8" w:rsidP="004D38E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00A37AEB" w14:textId="77777777" w:rsidR="00041BF8" w:rsidRPr="004D38E4" w:rsidRDefault="00041BF8" w:rsidP="004D38E4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4D38E4" w14:paraId="7EC056E1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4E59B28A" w14:textId="77777777" w:rsidR="00041BF8" w:rsidRPr="004D38E4" w:rsidRDefault="00041BF8" w:rsidP="004D38E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223494F" w14:textId="77777777" w:rsidR="00041BF8" w:rsidRPr="004D38E4" w:rsidRDefault="00041BF8" w:rsidP="004D38E4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4D38E4" w14:paraId="4E2A6166" w14:textId="77777777" w:rsidTr="003351A5">
        <w:tc>
          <w:tcPr>
            <w:tcW w:w="1941" w:type="dxa"/>
            <w:shd w:val="clear" w:color="auto" w:fill="DBE5F1"/>
            <w:vAlign w:val="center"/>
          </w:tcPr>
          <w:p w14:paraId="33D1E741" w14:textId="77777777" w:rsidR="00041BF8" w:rsidRPr="004D38E4" w:rsidRDefault="00041BF8" w:rsidP="004D38E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16A189A6" w14:textId="37C0B709" w:rsidR="00041BF8" w:rsidRPr="004D38E4" w:rsidRDefault="00FC781F" w:rsidP="004D38E4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Historia sztuki A–C</w:t>
            </w:r>
          </w:p>
        </w:tc>
      </w:tr>
    </w:tbl>
    <w:p w14:paraId="4AE75375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7797B55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D38E4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245"/>
        <w:gridCol w:w="45"/>
        <w:gridCol w:w="2365"/>
      </w:tblGrid>
      <w:tr w:rsidR="00041BF8" w:rsidRPr="004D38E4" w14:paraId="00584549" w14:textId="77777777" w:rsidTr="004D38E4">
        <w:trPr>
          <w:cantSplit/>
          <w:trHeight w:val="525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7A7D3ED2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gridSpan w:val="3"/>
            <w:shd w:val="clear" w:color="auto" w:fill="DBE5F1"/>
            <w:vAlign w:val="center"/>
          </w:tcPr>
          <w:p w14:paraId="31E0016A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9A3148C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4D38E4" w14:paraId="5F2AF95D" w14:textId="77777777" w:rsidTr="003351A5">
        <w:trPr>
          <w:cantSplit/>
          <w:trHeight w:val="1205"/>
        </w:trPr>
        <w:tc>
          <w:tcPr>
            <w:tcW w:w="1979" w:type="dxa"/>
            <w:vMerge/>
          </w:tcPr>
          <w:p w14:paraId="5566AFE6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  <w:gridSpan w:val="3"/>
          </w:tcPr>
          <w:p w14:paraId="71A5D9E8" w14:textId="7C34F234" w:rsidR="00041BF8" w:rsidRPr="004D38E4" w:rsidRDefault="00041BF8" w:rsidP="004D38E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W01 student posiada</w:t>
            </w:r>
            <w:r w:rsidR="002B5C14" w:rsidRPr="004D38E4">
              <w:rPr>
                <w:rFonts w:eastAsia="Times New Roman" w:cstheme="minorHAnsi"/>
                <w:lang w:eastAsia="pl-PL"/>
              </w:rPr>
              <w:t xml:space="preserve"> wiedzę </w:t>
            </w:r>
            <w:r w:rsidR="00D97F7D" w:rsidRPr="004D38E4">
              <w:rPr>
                <w:rFonts w:eastAsia="Times New Roman" w:cstheme="minorHAnsi"/>
                <w:lang w:eastAsia="pl-PL"/>
              </w:rPr>
              <w:t xml:space="preserve">o najważniejszych </w:t>
            </w:r>
            <w:r w:rsidR="00A6390F" w:rsidRPr="004D38E4">
              <w:rPr>
                <w:rFonts w:eastAsia="Times New Roman" w:cstheme="minorHAnsi"/>
                <w:lang w:eastAsia="pl-PL"/>
              </w:rPr>
              <w:t>zjawiskach w sztuce pejzażowej od nowożytności po współczesność.</w:t>
            </w:r>
          </w:p>
          <w:p w14:paraId="02A595F7" w14:textId="2ED19584" w:rsidR="00041BF8" w:rsidRPr="004D38E4" w:rsidRDefault="00041BF8" w:rsidP="004D38E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 xml:space="preserve">W02 student </w:t>
            </w:r>
            <w:r w:rsidR="00D97F7D" w:rsidRPr="004D38E4">
              <w:rPr>
                <w:rFonts w:eastAsia="Times New Roman" w:cstheme="minorHAnsi"/>
                <w:lang w:eastAsia="pl-PL"/>
              </w:rPr>
              <w:t xml:space="preserve">rozumie </w:t>
            </w:r>
            <w:r w:rsidR="00A6390F" w:rsidRPr="004D38E4">
              <w:rPr>
                <w:rFonts w:eastAsia="Times New Roman" w:cstheme="minorHAnsi"/>
                <w:lang w:eastAsia="pl-PL"/>
              </w:rPr>
              <w:t>znaczenie konwencji estetycznych, związanych z tworzeniem reprezentacji krajobrazu, jak i znaczenie ich kontekstów ekonomicznych, społecznych i historycznych.</w:t>
            </w:r>
          </w:p>
        </w:tc>
        <w:tc>
          <w:tcPr>
            <w:tcW w:w="2365" w:type="dxa"/>
          </w:tcPr>
          <w:p w14:paraId="2576E1CD" w14:textId="595D6E29" w:rsidR="00041BF8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eastAsia="Times New Roman" w:cstheme="minorHAnsi"/>
                <w:lang w:eastAsia="pl-PL"/>
              </w:rPr>
              <w:t>K_W</w:t>
            </w:r>
            <w:r w:rsidR="00D97F7D" w:rsidRPr="004D38E4">
              <w:rPr>
                <w:rFonts w:eastAsia="Times New Roman" w:cstheme="minorHAnsi"/>
                <w:lang w:eastAsia="pl-PL"/>
              </w:rPr>
              <w:t>01</w:t>
            </w:r>
          </w:p>
          <w:p w14:paraId="43B26EE3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F54D0B5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3D78C37" w14:textId="03EBEB52" w:rsidR="00041BF8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>K_W</w:t>
            </w:r>
            <w:r w:rsidR="00D97F7D" w:rsidRPr="004D38E4">
              <w:rPr>
                <w:rFonts w:cstheme="minorHAnsi"/>
              </w:rPr>
              <w:t>07</w:t>
            </w:r>
          </w:p>
        </w:tc>
      </w:tr>
      <w:tr w:rsidR="00041BF8" w:rsidRPr="004D38E4" w14:paraId="183D1C74" w14:textId="77777777" w:rsidTr="004D38E4">
        <w:trPr>
          <w:cantSplit/>
          <w:trHeight w:val="503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0EAD4765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898A2AB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14:paraId="02A53DB6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4D38E4" w14:paraId="4E15A269" w14:textId="77777777" w:rsidTr="003351A5">
        <w:trPr>
          <w:cantSplit/>
          <w:trHeight w:val="475"/>
        </w:trPr>
        <w:tc>
          <w:tcPr>
            <w:tcW w:w="1985" w:type="dxa"/>
            <w:gridSpan w:val="2"/>
            <w:vMerge/>
          </w:tcPr>
          <w:p w14:paraId="7B793D7F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45" w:type="dxa"/>
          </w:tcPr>
          <w:p w14:paraId="2AAE7064" w14:textId="3396242E" w:rsidR="002B5C14" w:rsidRPr="004D38E4" w:rsidRDefault="00041BF8" w:rsidP="004D38E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 xml:space="preserve">U01 student potrafi </w:t>
            </w:r>
            <w:r w:rsidR="00D97F7D" w:rsidRPr="004D38E4">
              <w:rPr>
                <w:rFonts w:eastAsia="Times New Roman" w:cstheme="minorHAnsi"/>
                <w:lang w:eastAsia="pl-PL"/>
              </w:rPr>
              <w:t xml:space="preserve">rozpoznać najważniejsze dzieła </w:t>
            </w:r>
            <w:r w:rsidR="00865219" w:rsidRPr="004D38E4">
              <w:rPr>
                <w:rFonts w:eastAsia="Times New Roman" w:cstheme="minorHAnsi"/>
                <w:lang w:eastAsia="pl-PL"/>
              </w:rPr>
              <w:t>sztuki i kultury wizualnej odnoszące się do krajobrazu</w:t>
            </w:r>
            <w:r w:rsidR="00D97F7D" w:rsidRPr="004D38E4">
              <w:rPr>
                <w:rFonts w:eastAsia="Times New Roman" w:cstheme="minorHAnsi"/>
                <w:lang w:eastAsia="pl-PL"/>
              </w:rPr>
              <w:t xml:space="preserve"> i interpretować ich znaczenia.</w:t>
            </w:r>
          </w:p>
          <w:p w14:paraId="49FAAD01" w14:textId="7203C316" w:rsidR="002B5C14" w:rsidRPr="004D38E4" w:rsidRDefault="002B5C14" w:rsidP="004D38E4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 xml:space="preserve">U02 student posiada umiejętność </w:t>
            </w:r>
            <w:r w:rsidR="00D97F7D" w:rsidRPr="004D38E4">
              <w:rPr>
                <w:rFonts w:eastAsia="Times New Roman" w:cstheme="minorHAnsi"/>
                <w:lang w:eastAsia="pl-PL"/>
              </w:rPr>
              <w:t xml:space="preserve">odniesienia wybranych teorii </w:t>
            </w:r>
            <w:r w:rsidR="00F94362" w:rsidRPr="004D38E4">
              <w:rPr>
                <w:rFonts w:eastAsia="Times New Roman" w:cstheme="minorHAnsi"/>
                <w:lang w:eastAsia="pl-PL"/>
              </w:rPr>
              <w:t>estetycznych</w:t>
            </w:r>
            <w:r w:rsidR="00D97F7D" w:rsidRPr="004D38E4">
              <w:rPr>
                <w:rFonts w:eastAsia="Times New Roman" w:cstheme="minorHAnsi"/>
                <w:lang w:eastAsia="pl-PL"/>
              </w:rPr>
              <w:t xml:space="preserve"> do </w:t>
            </w:r>
            <w:r w:rsidR="00F94362" w:rsidRPr="004D38E4">
              <w:rPr>
                <w:rFonts w:eastAsia="Times New Roman" w:cstheme="minorHAnsi"/>
                <w:lang w:eastAsia="pl-PL"/>
              </w:rPr>
              <w:t xml:space="preserve">dzieł sztuki i ich </w:t>
            </w:r>
            <w:r w:rsidR="00532E4A" w:rsidRPr="004D38E4">
              <w:rPr>
                <w:rFonts w:eastAsia="Times New Roman" w:cstheme="minorHAnsi"/>
                <w:lang w:eastAsia="pl-PL"/>
              </w:rPr>
              <w:t xml:space="preserve">modeli ich </w:t>
            </w:r>
            <w:r w:rsidR="00F94362" w:rsidRPr="004D38E4">
              <w:rPr>
                <w:rFonts w:eastAsia="Times New Roman" w:cstheme="minorHAnsi"/>
                <w:lang w:eastAsia="pl-PL"/>
              </w:rPr>
              <w:t>recepcji</w:t>
            </w:r>
            <w:r w:rsidR="00D97F7D" w:rsidRPr="004D38E4">
              <w:rPr>
                <w:rFonts w:eastAsia="Times New Roman" w:cstheme="minorHAnsi"/>
                <w:lang w:eastAsia="pl-PL"/>
              </w:rPr>
              <w:t>.</w:t>
            </w:r>
          </w:p>
        </w:tc>
        <w:tc>
          <w:tcPr>
            <w:tcW w:w="2410" w:type="dxa"/>
            <w:gridSpan w:val="2"/>
          </w:tcPr>
          <w:p w14:paraId="30CBCF03" w14:textId="44D8F7E9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K</w:t>
            </w:r>
            <w:r w:rsidR="002B5C14" w:rsidRPr="004D38E4">
              <w:rPr>
                <w:rFonts w:eastAsia="Times New Roman" w:cstheme="minorHAnsi"/>
                <w:lang w:eastAsia="pl-PL"/>
              </w:rPr>
              <w:t>_U0</w:t>
            </w:r>
            <w:r w:rsidR="00D97F7D" w:rsidRPr="004D38E4">
              <w:rPr>
                <w:rFonts w:eastAsia="Times New Roman" w:cstheme="minorHAnsi"/>
                <w:lang w:eastAsia="pl-PL"/>
              </w:rPr>
              <w:t>1</w:t>
            </w:r>
          </w:p>
          <w:p w14:paraId="21A13993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12A7E0A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B3C299F" w14:textId="21F6D38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K_U</w:t>
            </w:r>
            <w:r w:rsidR="00D97F7D" w:rsidRPr="004D38E4">
              <w:rPr>
                <w:rFonts w:eastAsia="Times New Roman" w:cstheme="minorHAnsi"/>
                <w:lang w:eastAsia="pl-PL"/>
              </w:rPr>
              <w:t>03</w:t>
            </w:r>
          </w:p>
        </w:tc>
      </w:tr>
      <w:tr w:rsidR="00041BF8" w:rsidRPr="004D38E4" w14:paraId="1B5717B1" w14:textId="77777777" w:rsidTr="004D38E4">
        <w:trPr>
          <w:cantSplit/>
          <w:trHeight w:val="426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2F04747B" w14:textId="610F02BF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bookmarkStart w:id="0" w:name="_GoBack"/>
            <w:bookmarkEnd w:id="0"/>
            <w:r w:rsidRPr="004D38E4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8F56075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14:paraId="5882572C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4D38E4" w14:paraId="233630F3" w14:textId="77777777" w:rsidTr="003351A5">
        <w:trPr>
          <w:cantSplit/>
          <w:trHeight w:val="462"/>
        </w:trPr>
        <w:tc>
          <w:tcPr>
            <w:tcW w:w="1985" w:type="dxa"/>
            <w:gridSpan w:val="2"/>
            <w:vMerge/>
          </w:tcPr>
          <w:p w14:paraId="77349992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45" w:type="dxa"/>
          </w:tcPr>
          <w:p w14:paraId="058E6836" w14:textId="7D9F3DB3" w:rsidR="002B5C14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 xml:space="preserve">K01 </w:t>
            </w:r>
            <w:r w:rsidR="002B5C14" w:rsidRPr="004D38E4">
              <w:rPr>
                <w:rFonts w:eastAsia="Times New Roman" w:cstheme="minorHAnsi"/>
                <w:lang w:eastAsia="pl-PL"/>
              </w:rPr>
              <w:t>student jest świadomy znaczenia</w:t>
            </w:r>
            <w:r w:rsidR="005318B2" w:rsidRPr="004D38E4">
              <w:rPr>
                <w:rFonts w:eastAsia="Times New Roman" w:cstheme="minorHAnsi"/>
                <w:lang w:eastAsia="pl-PL"/>
              </w:rPr>
              <w:t xml:space="preserve"> krajobrazu jako</w:t>
            </w:r>
            <w:r w:rsidR="002B5C14" w:rsidRPr="004D38E4">
              <w:rPr>
                <w:rFonts w:eastAsia="Times New Roman" w:cstheme="minorHAnsi"/>
                <w:lang w:eastAsia="pl-PL"/>
              </w:rPr>
              <w:t xml:space="preserve"> </w:t>
            </w:r>
            <w:r w:rsidR="00363DBB" w:rsidRPr="004D38E4">
              <w:rPr>
                <w:rFonts w:eastAsia="Times New Roman" w:cstheme="minorHAnsi"/>
                <w:lang w:eastAsia="pl-PL"/>
              </w:rPr>
              <w:t>dziedzictwa kulturowego</w:t>
            </w:r>
            <w:r w:rsidR="005318B2" w:rsidRPr="004D38E4">
              <w:rPr>
                <w:rFonts w:eastAsia="Times New Roman" w:cstheme="minorHAnsi"/>
                <w:lang w:eastAsia="pl-PL"/>
              </w:rPr>
              <w:t>, zarówno materialnego, jak i niematerialnego.</w:t>
            </w:r>
          </w:p>
        </w:tc>
        <w:tc>
          <w:tcPr>
            <w:tcW w:w="2410" w:type="dxa"/>
            <w:gridSpan w:val="2"/>
          </w:tcPr>
          <w:p w14:paraId="4340818F" w14:textId="2E50938D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K_K</w:t>
            </w:r>
            <w:r w:rsidR="00363DBB" w:rsidRPr="004D38E4">
              <w:rPr>
                <w:rFonts w:eastAsia="Times New Roman" w:cstheme="minorHAnsi"/>
                <w:lang w:eastAsia="pl-PL"/>
              </w:rPr>
              <w:t>10</w:t>
            </w:r>
          </w:p>
          <w:p w14:paraId="3AABF84E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2618B9E" w14:textId="64394CC8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71009A30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4D38E4" w14:paraId="01930043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282151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4D38E4" w14:paraId="05069B88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7F7DCA06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17BC5785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Wykład</w:t>
            </w:r>
          </w:p>
          <w:p w14:paraId="2F765AC4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84D5AF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4D38E4" w14:paraId="4EC87637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98954AB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54822107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39DB84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09A725DB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6C64004C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536C5739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7E5B0A08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059CDD6E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6DE776A3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63BF3576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3972DF96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F850AB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F3B550F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223B0F58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4D38E4" w14:paraId="35D0BE58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B6BEE40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69FF805" w14:textId="3DAFAF7D" w:rsidR="00041BF8" w:rsidRPr="004D38E4" w:rsidRDefault="004B5041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AD1DF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2542B" w14:textId="17EC31FE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773CEB5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0CDF4D5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366B9D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ACB56E1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2423102F" w14:textId="77777777" w:rsidR="00041BF8" w:rsidRPr="004D38E4" w:rsidRDefault="00041BF8" w:rsidP="004D38E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30A939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D38E4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4D38E4" w14:paraId="3B50D3CF" w14:textId="77777777" w:rsidTr="003351A5">
        <w:trPr>
          <w:trHeight w:val="297"/>
        </w:trPr>
        <w:tc>
          <w:tcPr>
            <w:tcW w:w="9622" w:type="dxa"/>
          </w:tcPr>
          <w:p w14:paraId="15D8DADB" w14:textId="26BCBF36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Wykład wspierany prezentacją multimedialną</w:t>
            </w:r>
            <w:r w:rsidR="004B5041" w:rsidRPr="004D38E4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14:paraId="26DA7448" w14:textId="77777777" w:rsidR="00041BF8" w:rsidRPr="004D38E4" w:rsidRDefault="00041BF8" w:rsidP="004D38E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5ABBDF5" w14:textId="77777777" w:rsidR="00041BF8" w:rsidRPr="004D38E4" w:rsidRDefault="00041BF8" w:rsidP="004D38E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D38E4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4D38E4" w14:paraId="2EAED8B3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8A324A3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C169BE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026069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E39736F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D0E5A9E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AB72B74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00AC2A2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7D96AE3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AE65C7C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276D63D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0405D029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E0F5AE1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1E6D76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5A2E4B" w14:textId="34EC88B3" w:rsidR="00041BF8" w:rsidRPr="004D38E4" w:rsidRDefault="006554F3" w:rsidP="004D38E4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Test zaliczeniowy</w:t>
            </w:r>
          </w:p>
        </w:tc>
      </w:tr>
      <w:tr w:rsidR="00041BF8" w:rsidRPr="004D38E4" w14:paraId="3212E905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4BC229F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4088EE33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26FC75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2AFFDDA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AA7CDF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854755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30E7D4B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E971EC" w14:textId="2EB10AA9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C4561A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2A282EE3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29B95A7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5C903AF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B9F0627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EBBB4C5" w14:textId="714515FD" w:rsidR="00041BF8" w:rsidRPr="004D38E4" w:rsidRDefault="006554F3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041BF8" w:rsidRPr="004D38E4" w14:paraId="3221E7D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A823D9C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11824684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D7FC4F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1F7520A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81346B0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68BADEB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9C045C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601E27" w14:textId="58F2C664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71AB1D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1CBE556C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CDFDA90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D0A758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B0BD6C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C5FCBFF" w14:textId="02697862" w:rsidR="00041BF8" w:rsidRPr="004D38E4" w:rsidRDefault="006554F3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041BF8" w:rsidRPr="004D38E4" w14:paraId="53613D3E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9C782F6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5F7F421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5D6AE2" w14:textId="320048EB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DA3239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C5918C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6D5D5C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A3606B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B6EC72" w14:textId="74B1D1BA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199A9C0" w14:textId="41B523F5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2F1230DF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7E9BA3E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9AD78F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4C462B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2CA275" w14:textId="233C099E" w:rsidR="00041BF8" w:rsidRPr="004D38E4" w:rsidRDefault="006554F3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2B5C14" w:rsidRPr="004D38E4" w14:paraId="24BA237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774C16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FAEDCA7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53EBC0" w14:textId="4FFA321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8812F9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74C956D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0D4E91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98BCD97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5B0D8C" w14:textId="64C7BFE2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2378B8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6DB01E9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0AE52409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3A41F53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527385" w14:textId="77777777" w:rsidR="002B5C14" w:rsidRPr="004D38E4" w:rsidRDefault="002B5C14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82669EA" w14:textId="5149A6DA" w:rsidR="002B5C14" w:rsidRPr="004D38E4" w:rsidRDefault="006554F3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041BF8" w:rsidRPr="004D38E4" w14:paraId="2B6B2C96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69EE4CF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BC9152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51FD281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DB5EEE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D58F8E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DF0EBD1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E93715D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70DEB8" w14:textId="07503D04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1CFBE7" w14:textId="5D315481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74F8BC8F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0566AC85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EF51374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AF81844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C7BB5A" w14:textId="1814365A" w:rsidR="00041BF8" w:rsidRPr="004D38E4" w:rsidRDefault="006554F3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x</w:t>
            </w:r>
          </w:p>
        </w:tc>
      </w:tr>
    </w:tbl>
    <w:p w14:paraId="6C5CF320" w14:textId="77777777" w:rsidR="00041BF8" w:rsidRPr="004D38E4" w:rsidRDefault="00041BF8" w:rsidP="004D38E4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4D38E4" w14:paraId="37CED9DF" w14:textId="77777777" w:rsidTr="003351A5">
        <w:tc>
          <w:tcPr>
            <w:tcW w:w="1941" w:type="dxa"/>
            <w:shd w:val="clear" w:color="auto" w:fill="DBE5F1"/>
            <w:vAlign w:val="center"/>
          </w:tcPr>
          <w:p w14:paraId="44E7F6F4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11F9D0E0" w14:textId="058C7A3F" w:rsidR="00041BF8" w:rsidRPr="004D38E4" w:rsidRDefault="004B5041" w:rsidP="004D38E4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 xml:space="preserve">Zaliczenie </w:t>
            </w:r>
            <w:r w:rsidR="0021327E" w:rsidRPr="004D38E4">
              <w:rPr>
                <w:rFonts w:eastAsia="Times New Roman" w:cstheme="minorHAnsi"/>
                <w:lang w:eastAsia="pl-PL"/>
              </w:rPr>
              <w:t>na ocenę.</w:t>
            </w:r>
            <w:r w:rsidRPr="004D38E4">
              <w:rPr>
                <w:rFonts w:eastAsia="Times New Roman" w:cstheme="minorHAnsi"/>
                <w:lang w:eastAsia="pl-PL"/>
              </w:rPr>
              <w:t xml:space="preserve"> Zaliczenie na podstawie testu końcowego, sprawdzającego znajomość omawianej na wykładzie problematyki.</w:t>
            </w:r>
          </w:p>
        </w:tc>
      </w:tr>
    </w:tbl>
    <w:p w14:paraId="15891835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4D38E4" w14:paraId="1C2C2866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477254B6" w14:textId="77777777" w:rsidR="00041BF8" w:rsidRPr="004D38E4" w:rsidRDefault="00041BF8" w:rsidP="004D38E4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D38E4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828B172" w14:textId="77777777" w:rsidR="00041BF8" w:rsidRPr="004D38E4" w:rsidRDefault="00041BF8" w:rsidP="004D38E4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5169D8E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FA73BE2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D38E4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4D38E4" w14:paraId="5582AE6E" w14:textId="77777777" w:rsidTr="003351A5">
        <w:trPr>
          <w:trHeight w:val="1445"/>
        </w:trPr>
        <w:tc>
          <w:tcPr>
            <w:tcW w:w="9706" w:type="dxa"/>
          </w:tcPr>
          <w:p w14:paraId="42336DC5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 xml:space="preserve">Definicje krajobrazu. Nowożytne narodziny malarstwa krajobrazowego. Podstawowe pojęcia estetyczne związane z krajobrazem: piękno, malowniczość, wzniosłość. Rozwój parków krajobrazowych. </w:t>
            </w:r>
          </w:p>
          <w:p w14:paraId="4A07085D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>Industrializacja, turystyka, fotografia i ich wpływ na recepcję krajobrazu. XIX-wieczne malarstwo i fotografia krajobrazu w USA.</w:t>
            </w:r>
          </w:p>
          <w:p w14:paraId="0AD8C3E9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>Miasto i wieś, idealizacja wiejskiego krajobrazu w II połowie XIX wieku i jej konteksty społeczne i narodowe.</w:t>
            </w:r>
          </w:p>
          <w:p w14:paraId="38E0793E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>Egzystencjalizm i fenomenologia a doświadczenie natury.</w:t>
            </w:r>
          </w:p>
          <w:p w14:paraId="169810D3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>Przedstawienia krajobrazu w sztuce I poł. XX wieku.</w:t>
            </w:r>
          </w:p>
          <w:p w14:paraId="62CA2533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>Land Art w USA i Wielkiej Brytanii.</w:t>
            </w:r>
          </w:p>
          <w:p w14:paraId="0001F85D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proofErr w:type="spellStart"/>
            <w:r w:rsidRPr="004D38E4">
              <w:rPr>
                <w:rFonts w:cstheme="minorHAnsi"/>
              </w:rPr>
              <w:t>Neoawangarda</w:t>
            </w:r>
            <w:proofErr w:type="spellEnd"/>
            <w:r w:rsidRPr="004D38E4">
              <w:rPr>
                <w:rFonts w:cstheme="minorHAnsi"/>
              </w:rPr>
              <w:t xml:space="preserve"> w Polsce i działania w krajobrazie.</w:t>
            </w:r>
          </w:p>
          <w:p w14:paraId="66A1AB4D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 xml:space="preserve">Sztuka </w:t>
            </w:r>
            <w:proofErr w:type="spellStart"/>
            <w:r w:rsidRPr="004D38E4">
              <w:rPr>
                <w:rFonts w:cstheme="minorHAnsi"/>
              </w:rPr>
              <w:t>site-specific</w:t>
            </w:r>
            <w:proofErr w:type="spellEnd"/>
            <w:r w:rsidRPr="004D38E4">
              <w:rPr>
                <w:rFonts w:cstheme="minorHAnsi"/>
              </w:rPr>
              <w:t xml:space="preserve"> i krajobraz, początki sztuki ekologicznie zaangażowanej.</w:t>
            </w:r>
          </w:p>
          <w:p w14:paraId="6335868F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>Krajobraz i pamięć. Shoah i nie-miejsca pamięci.</w:t>
            </w:r>
          </w:p>
          <w:p w14:paraId="1777FEA2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 xml:space="preserve">Krajobraz imperialny i </w:t>
            </w:r>
            <w:proofErr w:type="spellStart"/>
            <w:r w:rsidRPr="004D38E4">
              <w:rPr>
                <w:rFonts w:cstheme="minorHAnsi"/>
              </w:rPr>
              <w:t>postkolonializm</w:t>
            </w:r>
            <w:proofErr w:type="spellEnd"/>
            <w:r w:rsidRPr="004D38E4">
              <w:rPr>
                <w:rFonts w:cstheme="minorHAnsi"/>
              </w:rPr>
              <w:t xml:space="preserve"> w sztuce współczesnej.</w:t>
            </w:r>
          </w:p>
          <w:p w14:paraId="717048CB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lastRenderedPageBreak/>
              <w:t>Przestrzenie postindustrialne, fotografia i przemysł dziedzictwa.</w:t>
            </w:r>
          </w:p>
          <w:p w14:paraId="7BA57992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>Geografie eksperymentalne, spojrzenie wertykalne i „</w:t>
            </w:r>
            <w:proofErr w:type="spellStart"/>
            <w:r w:rsidRPr="004D38E4">
              <w:rPr>
                <w:rFonts w:cstheme="minorHAnsi"/>
              </w:rPr>
              <w:t>industrial</w:t>
            </w:r>
            <w:proofErr w:type="spellEnd"/>
            <w:r w:rsidRPr="004D38E4">
              <w:rPr>
                <w:rFonts w:cstheme="minorHAnsi"/>
              </w:rPr>
              <w:t xml:space="preserve"> </w:t>
            </w:r>
            <w:proofErr w:type="spellStart"/>
            <w:r w:rsidRPr="004D38E4">
              <w:rPr>
                <w:rFonts w:cstheme="minorHAnsi"/>
              </w:rPr>
              <w:t>sublime</w:t>
            </w:r>
            <w:proofErr w:type="spellEnd"/>
            <w:r w:rsidRPr="004D38E4">
              <w:rPr>
                <w:rFonts w:cstheme="minorHAnsi"/>
              </w:rPr>
              <w:t>”.</w:t>
            </w:r>
          </w:p>
          <w:p w14:paraId="1635D08D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>Sztuka ekologicznie zaangażowana pod koniec XX wieku.</w:t>
            </w:r>
          </w:p>
          <w:p w14:paraId="298E641A" w14:textId="77777777" w:rsidR="009C1165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>Antropocen, alternatywne definicje natury.</w:t>
            </w:r>
          </w:p>
          <w:p w14:paraId="1222A0E2" w14:textId="571E7728" w:rsidR="00C0512E" w:rsidRPr="004D38E4" w:rsidRDefault="009C1165" w:rsidP="004D38E4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>Współczesna sztuka ziemi a zmiany klimatu.</w:t>
            </w:r>
          </w:p>
        </w:tc>
      </w:tr>
    </w:tbl>
    <w:p w14:paraId="116A91DF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406ADEAB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D38E4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4D38E4" w14:paraId="679410F3" w14:textId="77777777" w:rsidTr="003351A5">
        <w:trPr>
          <w:trHeight w:val="569"/>
        </w:trPr>
        <w:tc>
          <w:tcPr>
            <w:tcW w:w="9622" w:type="dxa"/>
          </w:tcPr>
          <w:p w14:paraId="7496CA1F" w14:textId="77777777" w:rsidR="009C1165" w:rsidRPr="004D38E4" w:rsidRDefault="009C1165" w:rsidP="004D38E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lang w:val="en-US"/>
              </w:rPr>
            </w:pPr>
            <w:r w:rsidRPr="004D38E4">
              <w:rPr>
                <w:rFonts w:cstheme="minorHAnsi"/>
                <w:lang w:val="en-US"/>
              </w:rPr>
              <w:t xml:space="preserve">M. Andrews, </w:t>
            </w:r>
            <w:r w:rsidRPr="004D38E4">
              <w:rPr>
                <w:rFonts w:cstheme="minorHAnsi"/>
                <w:i/>
                <w:iCs/>
                <w:lang w:val="en-US"/>
              </w:rPr>
              <w:t>Landscape and Western Art</w:t>
            </w:r>
            <w:r w:rsidRPr="004D38E4">
              <w:rPr>
                <w:rFonts w:cstheme="minorHAnsi"/>
                <w:lang w:val="en-US"/>
              </w:rPr>
              <w:t>, Oxford 1999.</w:t>
            </w:r>
          </w:p>
          <w:p w14:paraId="57D506DD" w14:textId="77777777" w:rsidR="009C1165" w:rsidRPr="004D38E4" w:rsidRDefault="009C1165" w:rsidP="004D38E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 xml:space="preserve">B. </w:t>
            </w:r>
            <w:proofErr w:type="spellStart"/>
            <w:r w:rsidRPr="004D38E4">
              <w:rPr>
                <w:rFonts w:cstheme="minorHAnsi"/>
              </w:rPr>
              <w:t>Frydryczak</w:t>
            </w:r>
            <w:proofErr w:type="spellEnd"/>
            <w:r w:rsidRPr="004D38E4">
              <w:rPr>
                <w:rFonts w:cstheme="minorHAnsi"/>
              </w:rPr>
              <w:t xml:space="preserve">, </w:t>
            </w:r>
            <w:r w:rsidRPr="004D38E4">
              <w:rPr>
                <w:rFonts w:cstheme="minorHAnsi"/>
                <w:i/>
                <w:iCs/>
              </w:rPr>
              <w:t xml:space="preserve">Krajobraz. Od estetyki the </w:t>
            </w:r>
            <w:proofErr w:type="spellStart"/>
            <w:r w:rsidRPr="004D38E4">
              <w:rPr>
                <w:rFonts w:cstheme="minorHAnsi"/>
                <w:i/>
                <w:iCs/>
              </w:rPr>
              <w:t>picturesque</w:t>
            </w:r>
            <w:proofErr w:type="spellEnd"/>
            <w:r w:rsidRPr="004D38E4">
              <w:rPr>
                <w:rFonts w:cstheme="minorHAnsi"/>
                <w:i/>
                <w:iCs/>
              </w:rPr>
              <w:t xml:space="preserve"> do doświadczenia topograficznego</w:t>
            </w:r>
            <w:r w:rsidRPr="004D38E4">
              <w:rPr>
                <w:rFonts w:cstheme="minorHAnsi"/>
              </w:rPr>
              <w:t>, Poznań 2013.</w:t>
            </w:r>
          </w:p>
          <w:p w14:paraId="22754166" w14:textId="77777777" w:rsidR="009C1165" w:rsidRPr="004D38E4" w:rsidRDefault="009C1165" w:rsidP="004D38E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 xml:space="preserve">B. </w:t>
            </w:r>
            <w:proofErr w:type="spellStart"/>
            <w:r w:rsidRPr="004D38E4">
              <w:rPr>
                <w:rFonts w:cstheme="minorHAnsi"/>
              </w:rPr>
              <w:t>Frydryczak</w:t>
            </w:r>
            <w:proofErr w:type="spellEnd"/>
            <w:r w:rsidRPr="004D38E4">
              <w:rPr>
                <w:rFonts w:cstheme="minorHAnsi"/>
              </w:rPr>
              <w:t xml:space="preserve"> (red.), </w:t>
            </w:r>
            <w:r w:rsidRPr="004D38E4">
              <w:rPr>
                <w:rFonts w:cstheme="minorHAnsi"/>
                <w:i/>
              </w:rPr>
              <w:t>Krajobrazy. Antologia tekstów</w:t>
            </w:r>
            <w:r w:rsidRPr="004D38E4">
              <w:rPr>
                <w:rFonts w:cstheme="minorHAnsi"/>
              </w:rPr>
              <w:t>, Poznań 2014.</w:t>
            </w:r>
          </w:p>
          <w:p w14:paraId="4B967F07" w14:textId="6BC8E26D" w:rsidR="00FE6A0E" w:rsidRPr="004D38E4" w:rsidRDefault="009C1165" w:rsidP="004D38E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 xml:space="preserve">B. </w:t>
            </w:r>
            <w:proofErr w:type="spellStart"/>
            <w:r w:rsidRPr="004D38E4">
              <w:rPr>
                <w:rFonts w:cstheme="minorHAnsi"/>
              </w:rPr>
              <w:t>Frydryczak</w:t>
            </w:r>
            <w:proofErr w:type="spellEnd"/>
            <w:r w:rsidRPr="004D38E4">
              <w:rPr>
                <w:rFonts w:cstheme="minorHAnsi"/>
              </w:rPr>
              <w:t xml:space="preserve"> (red.), </w:t>
            </w:r>
            <w:r w:rsidRPr="004D38E4">
              <w:rPr>
                <w:rFonts w:cstheme="minorHAnsi"/>
                <w:i/>
                <w:iCs/>
              </w:rPr>
              <w:t>Krajobraz kulturowy</w:t>
            </w:r>
            <w:r w:rsidRPr="004D38E4">
              <w:rPr>
                <w:rFonts w:cstheme="minorHAnsi"/>
              </w:rPr>
              <w:t>, Poznań 2014.</w:t>
            </w:r>
          </w:p>
        </w:tc>
      </w:tr>
    </w:tbl>
    <w:p w14:paraId="365B1936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FE30BC6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D38E4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4D38E4" w14:paraId="1801626B" w14:textId="77777777" w:rsidTr="003351A5">
        <w:trPr>
          <w:trHeight w:val="567"/>
        </w:trPr>
        <w:tc>
          <w:tcPr>
            <w:tcW w:w="9622" w:type="dxa"/>
          </w:tcPr>
          <w:p w14:paraId="502E8084" w14:textId="77777777" w:rsidR="009C1165" w:rsidRPr="004D38E4" w:rsidRDefault="009C1165" w:rsidP="004D38E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lang w:val="en-US"/>
              </w:rPr>
            </w:pPr>
            <w:r w:rsidRPr="004D38E4">
              <w:rPr>
                <w:rFonts w:cstheme="minorHAnsi"/>
                <w:i/>
                <w:lang w:val="en-US"/>
              </w:rPr>
              <w:t>Badlands: New Horizons in Landscape</w:t>
            </w:r>
            <w:r w:rsidRPr="004D38E4">
              <w:rPr>
                <w:rFonts w:cstheme="minorHAnsi"/>
                <w:lang w:val="en-US"/>
              </w:rPr>
              <w:t xml:space="preserve">, kat. </w:t>
            </w:r>
            <w:proofErr w:type="spellStart"/>
            <w:r w:rsidRPr="004D38E4">
              <w:rPr>
                <w:rFonts w:cstheme="minorHAnsi"/>
                <w:lang w:val="en-US"/>
              </w:rPr>
              <w:t>wyst</w:t>
            </w:r>
            <w:proofErr w:type="spellEnd"/>
            <w:r w:rsidRPr="004D38E4">
              <w:rPr>
                <w:rFonts w:cstheme="minorHAnsi"/>
                <w:lang w:val="en-US"/>
              </w:rPr>
              <w:t>., Massachusetts Museum of Contemporary Art 2008.</w:t>
            </w:r>
          </w:p>
          <w:p w14:paraId="23052C5C" w14:textId="77777777" w:rsidR="009C1165" w:rsidRPr="004D38E4" w:rsidRDefault="009C1165" w:rsidP="004D38E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bCs/>
              </w:rPr>
            </w:pPr>
            <w:r w:rsidRPr="004D38E4">
              <w:rPr>
                <w:rFonts w:cstheme="minorHAnsi"/>
                <w:bCs/>
              </w:rPr>
              <w:t xml:space="preserve">G. </w:t>
            </w:r>
            <w:proofErr w:type="spellStart"/>
            <w:r w:rsidRPr="004D38E4">
              <w:rPr>
                <w:rFonts w:cstheme="minorHAnsi"/>
                <w:bCs/>
              </w:rPr>
              <w:t>Boehme</w:t>
            </w:r>
            <w:proofErr w:type="spellEnd"/>
            <w:r w:rsidRPr="004D38E4">
              <w:rPr>
                <w:rFonts w:cstheme="minorHAnsi"/>
                <w:bCs/>
              </w:rPr>
              <w:t xml:space="preserve">, </w:t>
            </w:r>
            <w:r w:rsidRPr="004D38E4">
              <w:rPr>
                <w:rFonts w:cstheme="minorHAnsi"/>
                <w:bCs/>
                <w:i/>
                <w:iCs/>
              </w:rPr>
              <w:t>Filozofia i estetyka przyrody</w:t>
            </w:r>
            <w:r w:rsidRPr="004D38E4">
              <w:rPr>
                <w:rFonts w:cstheme="minorHAnsi"/>
                <w:bCs/>
              </w:rPr>
              <w:t>, Warszawa 2002.</w:t>
            </w:r>
          </w:p>
          <w:p w14:paraId="18838830" w14:textId="77777777" w:rsidR="009C1165" w:rsidRPr="004D38E4" w:rsidRDefault="009C1165" w:rsidP="004D38E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bCs/>
                <w:lang w:val="en-US"/>
              </w:rPr>
            </w:pPr>
            <w:r w:rsidRPr="004D38E4">
              <w:rPr>
                <w:rFonts w:cstheme="minorHAnsi"/>
                <w:bCs/>
                <w:lang w:val="en-US"/>
              </w:rPr>
              <w:t xml:space="preserve">T.J. Demos, </w:t>
            </w:r>
            <w:r w:rsidRPr="004D38E4">
              <w:rPr>
                <w:rFonts w:cstheme="minorHAnsi"/>
                <w:bCs/>
                <w:i/>
                <w:iCs/>
                <w:lang w:val="en-US"/>
              </w:rPr>
              <w:t>Decolonizing Nature: Contemporary Art and the Politics of Ecology</w:t>
            </w:r>
            <w:r w:rsidRPr="004D38E4">
              <w:rPr>
                <w:rFonts w:cstheme="minorHAnsi"/>
                <w:bCs/>
                <w:lang w:val="en-US"/>
              </w:rPr>
              <w:t>, Berlin 2016.</w:t>
            </w:r>
          </w:p>
          <w:p w14:paraId="090C46D9" w14:textId="77777777" w:rsidR="009C1165" w:rsidRPr="004D38E4" w:rsidRDefault="009C1165" w:rsidP="004D38E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bCs/>
                <w:lang w:val="en-US"/>
              </w:rPr>
            </w:pPr>
            <w:r w:rsidRPr="004D38E4">
              <w:rPr>
                <w:rFonts w:cstheme="minorHAnsi"/>
                <w:bCs/>
                <w:lang w:val="en-US"/>
              </w:rPr>
              <w:t xml:space="preserve">R. Graziani, </w:t>
            </w:r>
            <w:r w:rsidRPr="004D38E4">
              <w:rPr>
                <w:rFonts w:cstheme="minorHAnsi"/>
                <w:bCs/>
                <w:i/>
                <w:lang w:val="en-US"/>
              </w:rPr>
              <w:t>Robert Smithson and the American Landscape</w:t>
            </w:r>
            <w:r w:rsidRPr="004D38E4">
              <w:rPr>
                <w:rFonts w:cstheme="minorHAnsi"/>
                <w:bCs/>
                <w:lang w:val="en-US"/>
              </w:rPr>
              <w:t>, Cambridge 2004.</w:t>
            </w:r>
          </w:p>
          <w:p w14:paraId="3706A928" w14:textId="77777777" w:rsidR="009C1165" w:rsidRPr="004D38E4" w:rsidRDefault="009C1165" w:rsidP="004D38E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bCs/>
              </w:rPr>
            </w:pPr>
            <w:r w:rsidRPr="004D38E4">
              <w:rPr>
                <w:rFonts w:cstheme="minorHAnsi"/>
                <w:bCs/>
              </w:rPr>
              <w:t xml:space="preserve">P. </w:t>
            </w:r>
            <w:proofErr w:type="spellStart"/>
            <w:r w:rsidRPr="004D38E4">
              <w:rPr>
                <w:rFonts w:cstheme="minorHAnsi"/>
                <w:bCs/>
              </w:rPr>
              <w:t>Macnaghten</w:t>
            </w:r>
            <w:proofErr w:type="spellEnd"/>
            <w:r w:rsidRPr="004D38E4">
              <w:rPr>
                <w:rFonts w:cstheme="minorHAnsi"/>
                <w:bCs/>
              </w:rPr>
              <w:t xml:space="preserve">, J. </w:t>
            </w:r>
            <w:proofErr w:type="spellStart"/>
            <w:r w:rsidRPr="004D38E4">
              <w:rPr>
                <w:rFonts w:cstheme="minorHAnsi"/>
                <w:bCs/>
              </w:rPr>
              <w:t>Urry</w:t>
            </w:r>
            <w:proofErr w:type="spellEnd"/>
            <w:r w:rsidRPr="004D38E4">
              <w:rPr>
                <w:rFonts w:cstheme="minorHAnsi"/>
                <w:bCs/>
              </w:rPr>
              <w:t xml:space="preserve">, </w:t>
            </w:r>
            <w:r w:rsidRPr="004D38E4">
              <w:rPr>
                <w:rFonts w:cstheme="minorHAnsi"/>
                <w:bCs/>
                <w:i/>
                <w:iCs/>
              </w:rPr>
              <w:t>Alternatywne myślenie o przyrodzie i społeczeństwie</w:t>
            </w:r>
            <w:r w:rsidRPr="004D38E4">
              <w:rPr>
                <w:rFonts w:cstheme="minorHAnsi"/>
                <w:bCs/>
              </w:rPr>
              <w:t>, Warszawa 2005.</w:t>
            </w:r>
          </w:p>
          <w:p w14:paraId="15943176" w14:textId="77777777" w:rsidR="009C1165" w:rsidRPr="004D38E4" w:rsidRDefault="009C1165" w:rsidP="004D38E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lang w:val="en-US"/>
              </w:rPr>
            </w:pPr>
            <w:r w:rsidRPr="004D38E4">
              <w:rPr>
                <w:rFonts w:cstheme="minorHAnsi"/>
                <w:lang w:val="en-US"/>
              </w:rPr>
              <w:t xml:space="preserve">W.J.T. Mitchell (red.), </w:t>
            </w:r>
            <w:r w:rsidRPr="004D38E4">
              <w:rPr>
                <w:rFonts w:cstheme="minorHAnsi"/>
                <w:i/>
                <w:lang w:val="en-US"/>
              </w:rPr>
              <w:t>Landscape and Power</w:t>
            </w:r>
            <w:r w:rsidRPr="004D38E4">
              <w:rPr>
                <w:rFonts w:cstheme="minorHAnsi"/>
                <w:lang w:val="en-US"/>
              </w:rPr>
              <w:t>, Chicago 2001.</w:t>
            </w:r>
          </w:p>
          <w:p w14:paraId="713A2BBE" w14:textId="77777777" w:rsidR="009C1165" w:rsidRPr="004D38E4" w:rsidRDefault="009C1165" w:rsidP="004D38E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lang w:val="en-US"/>
              </w:rPr>
            </w:pPr>
            <w:r w:rsidRPr="004D38E4">
              <w:rPr>
                <w:rFonts w:cstheme="minorHAnsi"/>
                <w:lang w:val="en-US"/>
              </w:rPr>
              <w:t xml:space="preserve">E. E. Scott (red.), </w:t>
            </w:r>
            <w:r w:rsidRPr="004D38E4">
              <w:rPr>
                <w:rFonts w:cstheme="minorHAnsi"/>
                <w:i/>
                <w:lang w:val="en-US"/>
              </w:rPr>
              <w:t>Critical Landscapes: Art, Space, Politics</w:t>
            </w:r>
            <w:r w:rsidRPr="004D38E4">
              <w:rPr>
                <w:rFonts w:cstheme="minorHAnsi"/>
                <w:lang w:val="en-US"/>
              </w:rPr>
              <w:t>, Oakland 2015.</w:t>
            </w:r>
          </w:p>
          <w:p w14:paraId="5FAD1AD9" w14:textId="77777777" w:rsidR="009C1165" w:rsidRPr="004D38E4" w:rsidRDefault="009C1165" w:rsidP="004D38E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lang w:val="en-US"/>
              </w:rPr>
            </w:pPr>
            <w:r w:rsidRPr="004D38E4">
              <w:rPr>
                <w:rFonts w:cstheme="minorHAnsi"/>
                <w:lang w:val="en-US"/>
              </w:rPr>
              <w:t xml:space="preserve">B. Tufnell, </w:t>
            </w:r>
            <w:r w:rsidRPr="004D38E4">
              <w:rPr>
                <w:rFonts w:cstheme="minorHAnsi"/>
                <w:i/>
                <w:lang w:val="en-US"/>
              </w:rPr>
              <w:t>Land Art</w:t>
            </w:r>
            <w:r w:rsidRPr="004D38E4">
              <w:rPr>
                <w:rFonts w:cstheme="minorHAnsi"/>
                <w:lang w:val="en-US"/>
              </w:rPr>
              <w:t>, London 2012.</w:t>
            </w:r>
          </w:p>
          <w:p w14:paraId="4B410248" w14:textId="1A180ECD" w:rsidR="00821C9B" w:rsidRPr="004D38E4" w:rsidRDefault="009C1165" w:rsidP="004D38E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4D38E4">
              <w:rPr>
                <w:rFonts w:cstheme="minorHAnsi"/>
              </w:rPr>
              <w:t xml:space="preserve">J. </w:t>
            </w:r>
            <w:proofErr w:type="spellStart"/>
            <w:r w:rsidRPr="004D38E4">
              <w:rPr>
                <w:rFonts w:cstheme="minorHAnsi"/>
              </w:rPr>
              <w:t>Urry</w:t>
            </w:r>
            <w:proofErr w:type="spellEnd"/>
            <w:r w:rsidRPr="004D38E4">
              <w:rPr>
                <w:rFonts w:cstheme="minorHAnsi"/>
              </w:rPr>
              <w:t xml:space="preserve">, </w:t>
            </w:r>
            <w:r w:rsidRPr="004D38E4">
              <w:rPr>
                <w:rFonts w:cstheme="minorHAnsi"/>
                <w:i/>
                <w:iCs/>
              </w:rPr>
              <w:t>Spojrzenie turysty</w:t>
            </w:r>
            <w:r w:rsidRPr="004D38E4">
              <w:rPr>
                <w:rFonts w:cstheme="minorHAnsi"/>
              </w:rPr>
              <w:t>, Warszawa 2007.</w:t>
            </w:r>
          </w:p>
        </w:tc>
      </w:tr>
    </w:tbl>
    <w:p w14:paraId="082969AF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7C804A3" w14:textId="77777777" w:rsidR="00041BF8" w:rsidRPr="004D38E4" w:rsidRDefault="00041BF8" w:rsidP="004D38E4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D38E4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4D38E4" w14:paraId="0797AF57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F66C58C" w14:textId="77777777" w:rsidR="00041BF8" w:rsidRPr="004D38E4" w:rsidRDefault="00041BF8" w:rsidP="004D38E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74B547A6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698AA98F" w14:textId="684976B4" w:rsidR="00041BF8" w:rsidRPr="004D38E4" w:rsidRDefault="00477E71" w:rsidP="004D38E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30</w:t>
            </w:r>
          </w:p>
        </w:tc>
      </w:tr>
      <w:tr w:rsidR="00041BF8" w:rsidRPr="004D38E4" w14:paraId="294A4029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12E4EA8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88C69C2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DC21270" w14:textId="0E510091" w:rsidR="00041BF8" w:rsidRPr="004D38E4" w:rsidRDefault="00477E71" w:rsidP="004D38E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0</w:t>
            </w:r>
          </w:p>
        </w:tc>
      </w:tr>
      <w:tr w:rsidR="00041BF8" w:rsidRPr="004D38E4" w14:paraId="72C96496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08C26D5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BBA8D39" w14:textId="77777777" w:rsidR="00041BF8" w:rsidRPr="004D38E4" w:rsidRDefault="00041BF8" w:rsidP="004D38E4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EC8A75C" w14:textId="77777777" w:rsidR="00041BF8" w:rsidRPr="004D38E4" w:rsidRDefault="00041BF8" w:rsidP="004D38E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5</w:t>
            </w:r>
          </w:p>
        </w:tc>
      </w:tr>
      <w:tr w:rsidR="00041BF8" w:rsidRPr="004D38E4" w14:paraId="2FD79674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324CB8C" w14:textId="77777777" w:rsidR="00041BF8" w:rsidRPr="004D38E4" w:rsidRDefault="00041BF8" w:rsidP="004D38E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25A199D8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397C118" w14:textId="212E65B4" w:rsidR="00041BF8" w:rsidRPr="004D38E4" w:rsidRDefault="00D844C7" w:rsidP="004D38E4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1</w:t>
            </w:r>
            <w:r w:rsidR="00477E71" w:rsidRPr="004D38E4">
              <w:rPr>
                <w:rFonts w:eastAsia="Calibri" w:cstheme="minorHAnsi"/>
              </w:rPr>
              <w:t>5</w:t>
            </w:r>
          </w:p>
        </w:tc>
      </w:tr>
      <w:tr w:rsidR="00041BF8" w:rsidRPr="004D38E4" w14:paraId="6D435142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7CB3A6B8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30FE518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3D4941F" w14:textId="77777777" w:rsidR="00041BF8" w:rsidRPr="004D38E4" w:rsidRDefault="00041BF8" w:rsidP="004D38E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4D38E4" w14:paraId="1782F78F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4A9155AD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4909BB3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AB1F14C" w14:textId="20787DB3" w:rsidR="00041BF8" w:rsidRPr="004D38E4" w:rsidRDefault="00477E71" w:rsidP="004D38E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0</w:t>
            </w:r>
          </w:p>
        </w:tc>
      </w:tr>
      <w:tr w:rsidR="00041BF8" w:rsidRPr="004D38E4" w14:paraId="5AF69FFF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65FE1AC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7614A37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A690BCD" w14:textId="12B5E028" w:rsidR="00041BF8" w:rsidRPr="004D38E4" w:rsidRDefault="00D844C7" w:rsidP="004D38E4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25</w:t>
            </w:r>
          </w:p>
        </w:tc>
      </w:tr>
      <w:tr w:rsidR="00041BF8" w:rsidRPr="004D38E4" w14:paraId="49E1F9E8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264E263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34DC742" w14:textId="4188A966" w:rsidR="00041BF8" w:rsidRPr="004D38E4" w:rsidRDefault="00D844C7" w:rsidP="004D38E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75</w:t>
            </w:r>
          </w:p>
        </w:tc>
      </w:tr>
      <w:tr w:rsidR="00041BF8" w:rsidRPr="004D38E4" w14:paraId="5E6B577B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D3D0554" w14:textId="77777777" w:rsidR="00041BF8" w:rsidRPr="004D38E4" w:rsidRDefault="00041BF8" w:rsidP="004D38E4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90275BB" w14:textId="4DC888A1" w:rsidR="00041BF8" w:rsidRPr="004D38E4" w:rsidRDefault="00D844C7" w:rsidP="004D38E4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D38E4">
              <w:rPr>
                <w:rFonts w:eastAsia="Calibri" w:cstheme="minorHAnsi"/>
              </w:rPr>
              <w:t>3</w:t>
            </w:r>
          </w:p>
        </w:tc>
      </w:tr>
    </w:tbl>
    <w:p w14:paraId="13C1486F" w14:textId="77777777" w:rsidR="009E304D" w:rsidRPr="004D38E4" w:rsidRDefault="009E304D" w:rsidP="004D38E4">
      <w:pPr>
        <w:spacing w:after="0" w:line="240" w:lineRule="auto"/>
        <w:rPr>
          <w:rFonts w:cstheme="minorHAnsi"/>
        </w:rPr>
      </w:pPr>
    </w:p>
    <w:sectPr w:rsidR="009E304D" w:rsidRPr="004D38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68CC3E" w14:textId="77777777" w:rsidR="00CD57F2" w:rsidRDefault="00CD57F2">
      <w:pPr>
        <w:spacing w:after="0" w:line="240" w:lineRule="auto"/>
      </w:pPr>
      <w:r>
        <w:separator/>
      </w:r>
    </w:p>
  </w:endnote>
  <w:endnote w:type="continuationSeparator" w:id="0">
    <w:p w14:paraId="60686F3D" w14:textId="77777777" w:rsidR="00CD57F2" w:rsidRDefault="00CD5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DA685" w14:textId="77777777" w:rsidR="00100C71" w:rsidRDefault="00CD57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D0621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C6741">
      <w:rPr>
        <w:noProof/>
      </w:rPr>
      <w:t>3</w:t>
    </w:r>
    <w:r>
      <w:fldChar w:fldCharType="end"/>
    </w:r>
  </w:p>
  <w:p w14:paraId="7B30F481" w14:textId="77777777" w:rsidR="00100C71" w:rsidRDefault="00CD57F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FF3F79" w14:textId="77777777" w:rsidR="00100C71" w:rsidRDefault="00CD57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706A4F" w14:textId="77777777" w:rsidR="00CD57F2" w:rsidRDefault="00CD57F2">
      <w:pPr>
        <w:spacing w:after="0" w:line="240" w:lineRule="auto"/>
      </w:pPr>
      <w:r>
        <w:separator/>
      </w:r>
    </w:p>
  </w:footnote>
  <w:footnote w:type="continuationSeparator" w:id="0">
    <w:p w14:paraId="5AA5A484" w14:textId="77777777" w:rsidR="00CD57F2" w:rsidRDefault="00CD5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30E7D" w14:textId="77777777" w:rsidR="00100C71" w:rsidRDefault="00CD57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4C543" w14:textId="77777777" w:rsidR="00100C71" w:rsidRDefault="00CD57F2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EDA2B" w14:textId="77777777" w:rsidR="00100C71" w:rsidRDefault="00CD57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1361291"/>
    <w:multiLevelType w:val="hybridMultilevel"/>
    <w:tmpl w:val="BDB0B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CD6A7E"/>
    <w:multiLevelType w:val="hybridMultilevel"/>
    <w:tmpl w:val="5B5099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7677AA8"/>
    <w:multiLevelType w:val="hybridMultilevel"/>
    <w:tmpl w:val="AB7AF5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0A012A"/>
    <w:rsid w:val="000D1E8B"/>
    <w:rsid w:val="00210F99"/>
    <w:rsid w:val="0021327E"/>
    <w:rsid w:val="002149FB"/>
    <w:rsid w:val="002B5C14"/>
    <w:rsid w:val="00363DBB"/>
    <w:rsid w:val="0037120E"/>
    <w:rsid w:val="00477E71"/>
    <w:rsid w:val="004B5041"/>
    <w:rsid w:val="004D38E4"/>
    <w:rsid w:val="005318B2"/>
    <w:rsid w:val="00532E4A"/>
    <w:rsid w:val="005339C3"/>
    <w:rsid w:val="006554F3"/>
    <w:rsid w:val="00684857"/>
    <w:rsid w:val="00710080"/>
    <w:rsid w:val="0072711F"/>
    <w:rsid w:val="00821C9B"/>
    <w:rsid w:val="00852693"/>
    <w:rsid w:val="00865219"/>
    <w:rsid w:val="008F01BF"/>
    <w:rsid w:val="00911F7D"/>
    <w:rsid w:val="009C1165"/>
    <w:rsid w:val="009E24D7"/>
    <w:rsid w:val="009E304D"/>
    <w:rsid w:val="00A6390F"/>
    <w:rsid w:val="00A76F91"/>
    <w:rsid w:val="00AA2CD3"/>
    <w:rsid w:val="00AA5506"/>
    <w:rsid w:val="00B64A52"/>
    <w:rsid w:val="00BA40AD"/>
    <w:rsid w:val="00BC6741"/>
    <w:rsid w:val="00C0512E"/>
    <w:rsid w:val="00CD57F2"/>
    <w:rsid w:val="00D30613"/>
    <w:rsid w:val="00D37A79"/>
    <w:rsid w:val="00D43DA9"/>
    <w:rsid w:val="00D742B7"/>
    <w:rsid w:val="00D844C7"/>
    <w:rsid w:val="00D97F7D"/>
    <w:rsid w:val="00E4653D"/>
    <w:rsid w:val="00E97B84"/>
    <w:rsid w:val="00F42791"/>
    <w:rsid w:val="00F94362"/>
    <w:rsid w:val="00FC781F"/>
    <w:rsid w:val="00FE6A0E"/>
    <w:rsid w:val="00FF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41776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4D38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07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789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23</cp:revision>
  <dcterms:created xsi:type="dcterms:W3CDTF">2023-02-09T22:23:00Z</dcterms:created>
  <dcterms:modified xsi:type="dcterms:W3CDTF">2023-03-27T20:31:00Z</dcterms:modified>
</cp:coreProperties>
</file>