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44469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672A6659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0A37501D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51AB755A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DAB6C7B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2EB378F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A05A809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5480EF1D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8DA1A52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A39BBE3" w14:textId="28BFAF3F" w:rsidR="00303F50" w:rsidRDefault="00DE22F3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Podstawy projektowania uniwersalnego</w:t>
            </w:r>
          </w:p>
        </w:tc>
      </w:tr>
      <w:tr w:rsidR="00303F50" w14:paraId="1595C287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4852D650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1C8F396" w14:textId="445927DF" w:rsidR="00303F50" w:rsidRDefault="00DE22F3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Introduction to Universal Design</w:t>
            </w:r>
          </w:p>
        </w:tc>
      </w:tr>
    </w:tbl>
    <w:p w14:paraId="72A3D3EC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4CCBCC44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D0B940D" w14:textId="7487D345" w:rsidR="00827D3B" w:rsidRDefault="00DE22F3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Malwina Antoniszczak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B1FB2F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E27B00A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0061E4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44EAFD9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39782FA2" w14:textId="1CA6E9D1" w:rsidR="00827D3B" w:rsidRDefault="00DE22F3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Malwina Antoniszczak</w:t>
            </w:r>
          </w:p>
          <w:p w14:paraId="4B94D5A5" w14:textId="1570C5FF" w:rsidR="00DE22F3" w:rsidRDefault="00DE22F3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Franciszka Jagielak</w:t>
            </w:r>
          </w:p>
        </w:tc>
      </w:tr>
      <w:tr w:rsidR="00827D3B" w14:paraId="3DEEC669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656B9A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5FB081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049F31C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70ABD06F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4B744D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3128261" w14:textId="22687425" w:rsidR="00827D3B" w:rsidRDefault="00DE22F3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2486C0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01652C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4B99056E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299C43A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4DDBEF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61D77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188016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CF2D8B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FB78278" w14:textId="77777777">
        <w:trPr>
          <w:trHeight w:val="1365"/>
        </w:trPr>
        <w:tc>
          <w:tcPr>
            <w:tcW w:w="9640" w:type="dxa"/>
          </w:tcPr>
          <w:p w14:paraId="1FC39945" w14:textId="680803F5" w:rsidR="00303F50" w:rsidRDefault="00DE22F3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Celem zajęć jest wprowadzenie studentów w problematykę projektowania uniwersalnego. W ramach zajęć studenci poznają historię tego nurtu, siedem zasad projektowania uniwersalnego oraz grupy użytkowników będących odbiorcami tej odmiany projektowania. W ramach wykonywanych zadań poznają podstawowe metody projektowania uwzględniającego potrzeby możliwie najszerszej grupy użytkowników, realizują ćwiczenia z wykorzystaniem symulatorów niepełnosprawności, poznają specyfikę różnych niepełnosprawności, uczą się projektowania dla osób starszych i dla dzieci.</w:t>
            </w:r>
          </w:p>
        </w:tc>
      </w:tr>
    </w:tbl>
    <w:p w14:paraId="0562CB0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CE0A4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A9EB4F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62EBF3C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70A4271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1EE364D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6D98A12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946DB82" w14:textId="1420E462" w:rsidR="00303F50" w:rsidRDefault="00DE22F3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Podstawowa wiedza na temat wzornictwa</w:t>
            </w:r>
          </w:p>
          <w:p w14:paraId="5997CC1D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1A0AA4D1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4BB5B3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110FFD37" w14:textId="0E532E88" w:rsidR="00303F50" w:rsidRDefault="00DE22F3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Umiejętność pracy w zespole, podstawowe umiejętności w zakresie definiowania problemów projektowych.</w:t>
            </w:r>
          </w:p>
          <w:p w14:paraId="6B699379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40AD1E41" w14:textId="77777777">
        <w:tc>
          <w:tcPr>
            <w:tcW w:w="1941" w:type="dxa"/>
            <w:shd w:val="clear" w:color="auto" w:fill="DBE5F1"/>
            <w:vAlign w:val="center"/>
          </w:tcPr>
          <w:p w14:paraId="333573DF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3FE9F23F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1F72F646" w14:textId="4E7E3B9C" w:rsidR="00303F50" w:rsidRDefault="00510E1D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Podstawy projektowania produktu, podstawy projektowania przestrzeni</w:t>
            </w:r>
          </w:p>
        </w:tc>
      </w:tr>
    </w:tbl>
    <w:p w14:paraId="08CE6F91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1CDCEAD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BB9E253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3DE523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2E5622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7547A01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043CB0F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537F28F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DFB9E20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18B65AE" w14:textId="6B689F03" w:rsidR="532FB70B" w:rsidRPr="00165EEE" w:rsidRDefault="532FB70B" w:rsidP="20FC6152">
      <w:pPr>
        <w:rPr>
          <w:rFonts w:ascii="Arial" w:hAnsi="Arial" w:cs="Arial"/>
          <w:b/>
          <w:bCs/>
          <w:sz w:val="22"/>
          <w:szCs w:val="22"/>
        </w:rPr>
      </w:pPr>
    </w:p>
    <w:p w14:paraId="34B2F7D1" w14:textId="7093E23E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012D3F23" w14:textId="12D218D5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6D1E1A5F" w14:textId="040C1D27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5C4A18B2" w14:textId="29ACB42A" w:rsidR="532FB70B" w:rsidRDefault="532FB70B" w:rsidP="532FB70B">
      <w:pPr>
        <w:rPr>
          <w:rFonts w:ascii="Arial" w:hAnsi="Arial" w:cs="Arial"/>
          <w:sz w:val="22"/>
          <w:szCs w:val="22"/>
        </w:rPr>
      </w:pPr>
    </w:p>
    <w:tbl>
      <w:tblPr>
        <w:tblW w:w="9639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8"/>
        <w:gridCol w:w="6223"/>
        <w:gridCol w:w="2168"/>
      </w:tblGrid>
      <w:tr w:rsidR="00303F50" w14:paraId="1F092DD4" w14:textId="77777777" w:rsidTr="532FB70B">
        <w:trPr>
          <w:cantSplit/>
          <w:trHeight w:val="930"/>
        </w:trPr>
        <w:tc>
          <w:tcPr>
            <w:tcW w:w="1248" w:type="dxa"/>
            <w:vMerge w:val="restart"/>
            <w:shd w:val="clear" w:color="auto" w:fill="DBE5F1"/>
            <w:vAlign w:val="center"/>
          </w:tcPr>
          <w:p w14:paraId="3E04E97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shd w:val="clear" w:color="auto" w:fill="DBE5F1"/>
            <w:vAlign w:val="center"/>
          </w:tcPr>
          <w:p w14:paraId="6AC0F541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168" w:type="dxa"/>
            <w:shd w:val="clear" w:color="auto" w:fill="DBE5F1"/>
            <w:vAlign w:val="center"/>
          </w:tcPr>
          <w:p w14:paraId="728487E8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56D93AD4" w14:textId="77777777" w:rsidTr="532FB70B">
        <w:trPr>
          <w:cantSplit/>
          <w:trHeight w:val="1838"/>
        </w:trPr>
        <w:tc>
          <w:tcPr>
            <w:tcW w:w="1248" w:type="dxa"/>
            <w:vMerge/>
          </w:tcPr>
          <w:p w14:paraId="738610E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3" w:type="dxa"/>
          </w:tcPr>
          <w:p w14:paraId="637805D2" w14:textId="0CCCCC37" w:rsidR="00303F50" w:rsidRPr="00510E1D" w:rsidRDefault="00510E1D" w:rsidP="00510E1D">
            <w:pPr>
              <w:rPr>
                <w:rFonts w:ascii="Arial" w:hAnsi="Arial" w:cs="Arial"/>
                <w:sz w:val="18"/>
                <w:szCs w:val="18"/>
              </w:rPr>
            </w:pPr>
            <w:r w:rsidRPr="00510E1D">
              <w:rPr>
                <w:rFonts w:ascii="Arial" w:hAnsi="Arial" w:cs="Arial"/>
                <w:sz w:val="18"/>
                <w:szCs w:val="18"/>
              </w:rPr>
              <w:t>W0</w:t>
            </w:r>
            <w:r w:rsidR="00165EEE">
              <w:rPr>
                <w:rFonts w:ascii="Arial" w:hAnsi="Arial" w:cs="Arial"/>
                <w:sz w:val="18"/>
                <w:szCs w:val="18"/>
              </w:rPr>
              <w:t>1</w:t>
            </w:r>
            <w:r w:rsidRPr="00510E1D">
              <w:rPr>
                <w:rFonts w:ascii="Arial" w:hAnsi="Arial" w:cs="Arial"/>
                <w:sz w:val="18"/>
                <w:szCs w:val="18"/>
              </w:rPr>
              <w:t xml:space="preserve"> Rozumie podstawowe linie rozwojowe w historii poszczególnych specjalności  projektowych i zna publikacje związane z zagadnieniami projektowania</w:t>
            </w:r>
            <w:r w:rsidR="00CA734C">
              <w:rPr>
                <w:rFonts w:ascii="Arial" w:hAnsi="Arial" w:cs="Arial"/>
                <w:sz w:val="18"/>
                <w:szCs w:val="18"/>
              </w:rPr>
              <w:t>. Student/ka zna historię i genezę projektowania uniwersalnego.</w:t>
            </w:r>
          </w:p>
          <w:p w14:paraId="4A7E255A" w14:textId="77777777" w:rsidR="00303F50" w:rsidRPr="00510E1D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77EE97" w14:textId="35D40407" w:rsidR="00510E1D" w:rsidRDefault="00165EEE">
            <w:pPr>
              <w:rPr>
                <w:rFonts w:ascii="Arial" w:hAnsi="Arial" w:cs="Arial"/>
                <w:sz w:val="18"/>
                <w:szCs w:val="18"/>
              </w:rPr>
            </w:pPr>
            <w:r w:rsidRPr="00510E1D">
              <w:rPr>
                <w:rFonts w:ascii="Arial" w:hAnsi="Arial" w:cs="Arial"/>
                <w:sz w:val="18"/>
                <w:szCs w:val="18"/>
              </w:rPr>
              <w:t>W0</w:t>
            </w:r>
            <w:r>
              <w:rPr>
                <w:rFonts w:ascii="Arial" w:hAnsi="Arial" w:cs="Arial"/>
                <w:sz w:val="18"/>
                <w:szCs w:val="18"/>
              </w:rPr>
              <w:t xml:space="preserve">2 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>Zna i rozumie socjologiczne uwarunkowania współczesnego człowieka oraz rozumie problematykę projektowania we współczesnym świecie</w:t>
            </w:r>
            <w:r w:rsidR="00CA734C">
              <w:rPr>
                <w:rFonts w:ascii="Arial" w:hAnsi="Arial" w:cs="Arial"/>
                <w:sz w:val="18"/>
                <w:szCs w:val="18"/>
              </w:rPr>
              <w:t>. Jest świadomy społecznej odpowiedzialności projektanta.</w:t>
            </w:r>
          </w:p>
          <w:p w14:paraId="784362A3" w14:textId="77777777" w:rsidR="00510E1D" w:rsidRDefault="00510E1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2C01CC" w14:textId="4438E479" w:rsidR="00510E1D" w:rsidRPr="00510E1D" w:rsidRDefault="00165EEE" w:rsidP="00510E1D">
            <w:pPr>
              <w:rPr>
                <w:rFonts w:ascii="Arial" w:hAnsi="Arial" w:cs="Arial"/>
                <w:sz w:val="18"/>
                <w:szCs w:val="18"/>
              </w:rPr>
            </w:pPr>
            <w:r w:rsidRPr="00510E1D">
              <w:rPr>
                <w:rFonts w:ascii="Arial" w:hAnsi="Arial" w:cs="Arial"/>
                <w:sz w:val="18"/>
                <w:szCs w:val="18"/>
              </w:rPr>
              <w:t>W0</w:t>
            </w:r>
            <w:r>
              <w:rPr>
                <w:rFonts w:ascii="Arial" w:hAnsi="Arial" w:cs="Arial"/>
                <w:sz w:val="18"/>
                <w:szCs w:val="18"/>
              </w:rPr>
              <w:t xml:space="preserve">3 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>Orientuje się we współczesnych tendencjach związanych z projektowaniem</w:t>
            </w:r>
            <w:r w:rsidR="00CA734C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463F29E8" w14:textId="646BDD43" w:rsidR="00510E1D" w:rsidRPr="00510E1D" w:rsidRDefault="00510E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8" w:type="dxa"/>
          </w:tcPr>
          <w:p w14:paraId="7129EC49" w14:textId="77777777" w:rsidR="00303F50" w:rsidRDefault="00165EEE">
            <w:pPr>
              <w:rPr>
                <w:rFonts w:ascii="Arial" w:hAnsi="Arial" w:cs="Arial"/>
                <w:sz w:val="18"/>
                <w:szCs w:val="18"/>
              </w:rPr>
            </w:pPr>
            <w:r w:rsidRPr="00510E1D">
              <w:rPr>
                <w:rFonts w:ascii="Arial" w:hAnsi="Arial" w:cs="Arial"/>
                <w:sz w:val="18"/>
                <w:szCs w:val="18"/>
              </w:rPr>
              <w:t xml:space="preserve">K_W02 </w:t>
            </w:r>
          </w:p>
          <w:p w14:paraId="5E5CA397" w14:textId="77777777" w:rsidR="00165EEE" w:rsidRDefault="00165EEE">
            <w:pPr>
              <w:rPr>
                <w:rFonts w:ascii="Arial" w:hAnsi="Arial" w:cs="Arial"/>
                <w:sz w:val="18"/>
                <w:szCs w:val="20"/>
              </w:rPr>
            </w:pPr>
          </w:p>
          <w:p w14:paraId="54593E67" w14:textId="77777777" w:rsidR="00165EEE" w:rsidRDefault="00165EEE">
            <w:pPr>
              <w:rPr>
                <w:rFonts w:ascii="Arial" w:hAnsi="Arial" w:cs="Arial"/>
                <w:sz w:val="18"/>
                <w:szCs w:val="20"/>
              </w:rPr>
            </w:pPr>
          </w:p>
          <w:p w14:paraId="0775185B" w14:textId="77777777" w:rsidR="00165EEE" w:rsidRDefault="00165EEE">
            <w:pPr>
              <w:rPr>
                <w:rFonts w:ascii="Arial" w:hAnsi="Arial" w:cs="Arial"/>
                <w:sz w:val="18"/>
                <w:szCs w:val="20"/>
              </w:rPr>
            </w:pPr>
          </w:p>
          <w:p w14:paraId="7E107926" w14:textId="77777777" w:rsidR="00165EEE" w:rsidRDefault="00165EEE">
            <w:pPr>
              <w:rPr>
                <w:rFonts w:ascii="Arial" w:hAnsi="Arial" w:cs="Arial"/>
                <w:sz w:val="18"/>
                <w:szCs w:val="18"/>
              </w:rPr>
            </w:pPr>
            <w:r w:rsidRPr="00510E1D">
              <w:rPr>
                <w:rFonts w:ascii="Arial" w:hAnsi="Arial" w:cs="Arial"/>
                <w:sz w:val="18"/>
                <w:szCs w:val="18"/>
              </w:rPr>
              <w:t>K_W07</w:t>
            </w:r>
          </w:p>
          <w:p w14:paraId="22B2E79C" w14:textId="77777777" w:rsidR="00165EEE" w:rsidRDefault="00165EEE">
            <w:pPr>
              <w:rPr>
                <w:rFonts w:ascii="Arial" w:hAnsi="Arial" w:cs="Arial"/>
                <w:sz w:val="18"/>
                <w:szCs w:val="20"/>
              </w:rPr>
            </w:pPr>
          </w:p>
          <w:p w14:paraId="02699577" w14:textId="77777777" w:rsidR="00165EEE" w:rsidRDefault="00165EEE">
            <w:pPr>
              <w:rPr>
                <w:rFonts w:ascii="Arial" w:hAnsi="Arial" w:cs="Arial"/>
                <w:sz w:val="18"/>
                <w:szCs w:val="20"/>
              </w:rPr>
            </w:pPr>
          </w:p>
          <w:p w14:paraId="01EBA432" w14:textId="77777777" w:rsidR="00165EEE" w:rsidRDefault="00165EEE">
            <w:pPr>
              <w:rPr>
                <w:rFonts w:ascii="Arial" w:hAnsi="Arial" w:cs="Arial"/>
                <w:sz w:val="18"/>
                <w:szCs w:val="20"/>
              </w:rPr>
            </w:pPr>
          </w:p>
          <w:p w14:paraId="3B7B4B86" w14:textId="4806D693" w:rsidR="00165EEE" w:rsidRDefault="00165EEE">
            <w:pPr>
              <w:rPr>
                <w:rFonts w:ascii="Arial" w:hAnsi="Arial" w:cs="Arial"/>
                <w:sz w:val="20"/>
                <w:szCs w:val="20"/>
              </w:rPr>
            </w:pPr>
            <w:r w:rsidRPr="00510E1D">
              <w:rPr>
                <w:rFonts w:ascii="Arial" w:hAnsi="Arial" w:cs="Arial"/>
                <w:sz w:val="18"/>
                <w:szCs w:val="18"/>
              </w:rPr>
              <w:t>K_W13</w:t>
            </w:r>
          </w:p>
        </w:tc>
      </w:tr>
    </w:tbl>
    <w:p w14:paraId="3A0FF5F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630AD66" w14:textId="77777777" w:rsidR="00303F50" w:rsidRDefault="00303F50">
      <w:pPr>
        <w:rPr>
          <w:rFonts w:ascii="Arial" w:hAnsi="Arial" w:cs="Arial"/>
          <w:sz w:val="22"/>
          <w:szCs w:val="22"/>
        </w:rPr>
      </w:pPr>
    </w:p>
    <w:p w14:paraId="4FE0F2A9" w14:textId="0F8B6EAF" w:rsidR="13AC10B7" w:rsidRDefault="13AC10B7" w:rsidP="20FC6152">
      <w:pPr>
        <w:rPr>
          <w:rFonts w:ascii="Arial" w:hAnsi="Arial" w:cs="Arial"/>
          <w:b/>
          <w:bCs/>
          <w:sz w:val="22"/>
          <w:szCs w:val="22"/>
          <w:highlight w:val="yellow"/>
        </w:rPr>
      </w:pPr>
      <w:r w:rsidRPr="00165EEE">
        <w:rPr>
          <w:rFonts w:ascii="Arial" w:hAnsi="Arial" w:cs="Arial"/>
          <w:b/>
          <w:bCs/>
          <w:sz w:val="22"/>
          <w:szCs w:val="22"/>
        </w:rPr>
        <w:t xml:space="preserve">Efekty uczenia się dla Kierunku — </w:t>
      </w:r>
      <w:r w:rsidR="72FE834F" w:rsidRPr="00165EEE">
        <w:rPr>
          <w:rFonts w:ascii="Arial" w:hAnsi="Arial" w:cs="Arial"/>
          <w:b/>
          <w:bCs/>
          <w:sz w:val="22"/>
          <w:szCs w:val="22"/>
        </w:rPr>
        <w:t>Umiejętności</w:t>
      </w:r>
      <w:r w:rsidRPr="00165EEE">
        <w:rPr>
          <w:rFonts w:ascii="Arial" w:hAnsi="Arial" w:cs="Arial"/>
          <w:b/>
          <w:bCs/>
          <w:sz w:val="22"/>
          <w:szCs w:val="22"/>
        </w:rPr>
        <w:t>:</w:t>
      </w:r>
    </w:p>
    <w:p w14:paraId="6C7FD49E" w14:textId="41F41D8B" w:rsidR="532FB70B" w:rsidRDefault="532FB70B" w:rsidP="20FC6152">
      <w:pPr>
        <w:rPr>
          <w:rFonts w:ascii="Arial" w:hAnsi="Arial" w:cs="Arial"/>
          <w:b/>
          <w:bCs/>
          <w:sz w:val="22"/>
          <w:szCs w:val="22"/>
          <w:highlight w:val="yellow"/>
        </w:rPr>
      </w:pPr>
    </w:p>
    <w:p w14:paraId="6E72418C" w14:textId="10220057" w:rsidR="532FB70B" w:rsidRDefault="532FB70B" w:rsidP="532FB70B">
      <w:pPr>
        <w:rPr>
          <w:rFonts w:ascii="Arial" w:hAnsi="Arial" w:cs="Arial"/>
          <w:sz w:val="18"/>
          <w:szCs w:val="18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0"/>
        <w:gridCol w:w="5800"/>
        <w:gridCol w:w="2410"/>
      </w:tblGrid>
      <w:tr w:rsidR="00303F50" w14:paraId="782FBBD9" w14:textId="77777777" w:rsidTr="532FB70B">
        <w:trPr>
          <w:cantSplit/>
          <w:trHeight w:val="939"/>
        </w:trPr>
        <w:tc>
          <w:tcPr>
            <w:tcW w:w="1430" w:type="dxa"/>
            <w:vMerge w:val="restart"/>
            <w:shd w:val="clear" w:color="auto" w:fill="DBE5F1"/>
            <w:vAlign w:val="center"/>
          </w:tcPr>
          <w:p w14:paraId="34B3788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800" w:type="dxa"/>
            <w:shd w:val="clear" w:color="auto" w:fill="DBE5F1"/>
            <w:vAlign w:val="center"/>
          </w:tcPr>
          <w:p w14:paraId="345A98DB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810692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1EE353E0" w14:textId="77777777" w:rsidTr="532FB70B">
        <w:trPr>
          <w:cantSplit/>
          <w:trHeight w:val="2116"/>
        </w:trPr>
        <w:tc>
          <w:tcPr>
            <w:tcW w:w="1430" w:type="dxa"/>
            <w:vMerge/>
          </w:tcPr>
          <w:p w14:paraId="6182907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0" w:type="dxa"/>
          </w:tcPr>
          <w:p w14:paraId="033DDFC7" w14:textId="5A24F554" w:rsidR="00303F50" w:rsidRPr="00510E1D" w:rsidRDefault="00165E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U01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 xml:space="preserve"> Posługuje się w świadomy sposób</w:t>
            </w:r>
            <w:r w:rsidR="00CA734C">
              <w:rPr>
                <w:rFonts w:ascii="Arial" w:hAnsi="Arial" w:cs="Arial"/>
                <w:sz w:val="18"/>
                <w:szCs w:val="18"/>
              </w:rPr>
              <w:t xml:space="preserve"> podstawowymi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 xml:space="preserve"> narzędziami warsztatu projektowego</w:t>
            </w:r>
            <w:r w:rsidR="00510E1D" w:rsidRPr="00510E1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4F34F55" w14:textId="77777777" w:rsidR="00510E1D" w:rsidRPr="00510E1D" w:rsidRDefault="00510E1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3BD0B0" w14:textId="05C8A5D6" w:rsidR="00510E1D" w:rsidRPr="00510E1D" w:rsidRDefault="00165EEE" w:rsidP="00510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U02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 xml:space="preserve"> Potrafi pracować </w:t>
            </w:r>
            <w:r w:rsidR="00CA734C">
              <w:rPr>
                <w:rFonts w:ascii="Arial" w:hAnsi="Arial" w:cs="Arial"/>
                <w:sz w:val="18"/>
                <w:szCs w:val="18"/>
              </w:rPr>
              <w:t xml:space="preserve">indywidualnie i 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>w grupie skupiającej projektantów o tej samej specjalności jak i w zespole interdyscyplinarnym</w:t>
            </w:r>
            <w:r w:rsidR="00CA734C">
              <w:rPr>
                <w:rFonts w:ascii="Arial" w:hAnsi="Arial" w:cs="Arial"/>
                <w:sz w:val="18"/>
                <w:szCs w:val="18"/>
              </w:rPr>
              <w:t>. Potrafi dzielić się zadaniami w ramach grupy projektowej.</w:t>
            </w:r>
          </w:p>
          <w:p w14:paraId="4B708262" w14:textId="77777777" w:rsidR="00510E1D" w:rsidRPr="00510E1D" w:rsidRDefault="00510E1D" w:rsidP="00510E1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A3EECC" w14:textId="7BC707C1" w:rsidR="00510E1D" w:rsidRPr="00510E1D" w:rsidRDefault="00165EEE" w:rsidP="00510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U03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A734C">
              <w:rPr>
                <w:rFonts w:ascii="Arial" w:hAnsi="Arial" w:cs="Arial"/>
                <w:sz w:val="18"/>
                <w:szCs w:val="18"/>
              </w:rPr>
              <w:t xml:space="preserve">Potrafi łączyć 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>aspekty funkcjonalno-ergonomiczne</w:t>
            </w:r>
            <w:r w:rsidR="00CA734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>oraz konstrukcyjno-technologiczne,</w:t>
            </w:r>
            <w:r w:rsidR="00CA734C">
              <w:rPr>
                <w:rFonts w:ascii="Arial" w:hAnsi="Arial" w:cs="Arial"/>
                <w:sz w:val="18"/>
                <w:szCs w:val="18"/>
              </w:rPr>
              <w:t xml:space="preserve"> a także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 xml:space="preserve"> estetyczne </w:t>
            </w:r>
            <w:r w:rsidR="00CA734C">
              <w:rPr>
                <w:rFonts w:ascii="Arial" w:hAnsi="Arial" w:cs="Arial"/>
                <w:sz w:val="18"/>
                <w:szCs w:val="18"/>
              </w:rPr>
              <w:t>i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 xml:space="preserve"> rynkowe</w:t>
            </w:r>
            <w:r w:rsidR="00CA734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6FAB2BC" w14:textId="77777777" w:rsidR="00510E1D" w:rsidRPr="00510E1D" w:rsidRDefault="00510E1D" w:rsidP="00510E1D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A226A1" w14:textId="2925CF75" w:rsidR="00510E1D" w:rsidRDefault="00510E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9ED395F" w14:textId="77777777" w:rsidR="00303F50" w:rsidRDefault="00165EEE">
            <w:pPr>
              <w:rPr>
                <w:rFonts w:ascii="Arial" w:hAnsi="Arial" w:cs="Arial"/>
                <w:sz w:val="18"/>
                <w:szCs w:val="18"/>
              </w:rPr>
            </w:pPr>
            <w:r w:rsidRPr="00510E1D">
              <w:rPr>
                <w:rFonts w:ascii="Arial" w:hAnsi="Arial" w:cs="Arial"/>
                <w:sz w:val="18"/>
                <w:szCs w:val="18"/>
              </w:rPr>
              <w:t>K_U07</w:t>
            </w:r>
          </w:p>
          <w:p w14:paraId="7B3933A5" w14:textId="77777777" w:rsidR="00165EEE" w:rsidRDefault="00165E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B6C86B" w14:textId="77777777" w:rsidR="00165EEE" w:rsidRDefault="00165E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E33247" w14:textId="77777777" w:rsidR="00165EEE" w:rsidRDefault="00165EEE">
            <w:pPr>
              <w:rPr>
                <w:rFonts w:ascii="Arial" w:hAnsi="Arial" w:cs="Arial"/>
                <w:sz w:val="18"/>
                <w:szCs w:val="18"/>
              </w:rPr>
            </w:pPr>
            <w:r w:rsidRPr="00510E1D">
              <w:rPr>
                <w:rFonts w:ascii="Arial" w:hAnsi="Arial" w:cs="Arial"/>
                <w:sz w:val="18"/>
                <w:szCs w:val="18"/>
              </w:rPr>
              <w:t>K_U08</w:t>
            </w:r>
          </w:p>
          <w:p w14:paraId="0C44621D" w14:textId="77777777" w:rsidR="00165EEE" w:rsidRDefault="00165E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0307E6" w14:textId="77777777" w:rsidR="00165EEE" w:rsidRDefault="00165E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AA22B2" w14:textId="77777777" w:rsidR="00165EEE" w:rsidRDefault="00165E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DBCDEC" w14:textId="77777777" w:rsidR="00165EEE" w:rsidRDefault="00165E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254427" w14:textId="77777777" w:rsidR="00165EEE" w:rsidRDefault="00165E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B1E935" w14:textId="7FB44F73" w:rsidR="00165EEE" w:rsidRDefault="00165EEE">
            <w:pPr>
              <w:rPr>
                <w:rFonts w:ascii="Arial" w:hAnsi="Arial" w:cs="Arial"/>
                <w:sz w:val="20"/>
                <w:szCs w:val="20"/>
              </w:rPr>
            </w:pPr>
            <w:r w:rsidRPr="00510E1D">
              <w:rPr>
                <w:rFonts w:ascii="Arial" w:hAnsi="Arial" w:cs="Arial"/>
                <w:sz w:val="18"/>
                <w:szCs w:val="18"/>
              </w:rPr>
              <w:t>K_U13</w:t>
            </w:r>
          </w:p>
        </w:tc>
      </w:tr>
    </w:tbl>
    <w:p w14:paraId="17AD93B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DE4B5B7" w14:textId="77777777" w:rsidR="00303F50" w:rsidRDefault="00303F50">
      <w:pPr>
        <w:rPr>
          <w:rFonts w:ascii="Arial" w:hAnsi="Arial" w:cs="Arial"/>
          <w:sz w:val="22"/>
          <w:szCs w:val="22"/>
        </w:rPr>
      </w:pPr>
    </w:p>
    <w:p w14:paraId="687A77BA" w14:textId="3CA23D4D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77FAAA0D" w14:textId="1130F6C7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524A9AD6" w14:textId="668DE66C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4B8ECDA1" w14:textId="4A0550CA" w:rsidR="3B362D8A" w:rsidRPr="00165EEE" w:rsidRDefault="3B362D8A" w:rsidP="20FC6152">
      <w:pPr>
        <w:rPr>
          <w:rFonts w:ascii="Arial" w:hAnsi="Arial" w:cs="Arial"/>
          <w:b/>
          <w:bCs/>
          <w:sz w:val="22"/>
          <w:szCs w:val="22"/>
        </w:rPr>
      </w:pPr>
      <w:r w:rsidRPr="00165EEE">
        <w:rPr>
          <w:rFonts w:ascii="Arial" w:hAnsi="Arial" w:cs="Arial"/>
          <w:b/>
          <w:bCs/>
          <w:sz w:val="22"/>
          <w:szCs w:val="22"/>
        </w:rPr>
        <w:t>Efekty uczenia się dla Kierunku — Kompetencje społeczne:</w:t>
      </w:r>
    </w:p>
    <w:p w14:paraId="6ACF27E0" w14:textId="09C95D0B" w:rsidR="532FB70B" w:rsidRDefault="532FB70B" w:rsidP="20FC6152">
      <w:pPr>
        <w:rPr>
          <w:rFonts w:ascii="Arial" w:hAnsi="Arial" w:cs="Arial"/>
          <w:sz w:val="22"/>
          <w:szCs w:val="22"/>
          <w:highlight w:val="yellow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CDBE711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C1ECD8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9ACAD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E9F00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8D1AE49" w14:textId="77777777">
        <w:trPr>
          <w:cantSplit/>
          <w:trHeight w:val="1984"/>
        </w:trPr>
        <w:tc>
          <w:tcPr>
            <w:tcW w:w="1985" w:type="dxa"/>
            <w:vMerge/>
          </w:tcPr>
          <w:p w14:paraId="66204FF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01464F18" w14:textId="010C8A75" w:rsidR="00303F50" w:rsidRPr="00510E1D" w:rsidRDefault="00165EEE" w:rsidP="00510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K01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 xml:space="preserve"> Samodzielnie potrafi organizować pracę, </w:t>
            </w:r>
            <w:r w:rsidR="00CA734C">
              <w:rPr>
                <w:rFonts w:ascii="Arial" w:hAnsi="Arial" w:cs="Arial"/>
                <w:sz w:val="18"/>
                <w:szCs w:val="18"/>
              </w:rPr>
              <w:t>jest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A734C">
              <w:rPr>
                <w:rFonts w:ascii="Arial" w:hAnsi="Arial" w:cs="Arial"/>
                <w:sz w:val="18"/>
                <w:szCs w:val="18"/>
              </w:rPr>
              <w:t>z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>motyw</w:t>
            </w:r>
            <w:r w:rsidR="00CA734C">
              <w:rPr>
                <w:rFonts w:ascii="Arial" w:hAnsi="Arial" w:cs="Arial"/>
                <w:sz w:val="18"/>
                <w:szCs w:val="18"/>
              </w:rPr>
              <w:t>owany,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 xml:space="preserve"> gromadzi</w:t>
            </w:r>
            <w:r w:rsidR="00CA734C">
              <w:rPr>
                <w:rFonts w:ascii="Arial" w:hAnsi="Arial" w:cs="Arial"/>
                <w:sz w:val="18"/>
                <w:szCs w:val="18"/>
              </w:rPr>
              <w:t xml:space="preserve"> i 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>analiz</w:t>
            </w:r>
            <w:r w:rsidR="00CA734C">
              <w:rPr>
                <w:rFonts w:ascii="Arial" w:hAnsi="Arial" w:cs="Arial"/>
                <w:sz w:val="18"/>
                <w:szCs w:val="18"/>
              </w:rPr>
              <w:t>uje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 xml:space="preserve"> informacje z różnych, pokrewnych designowi obszarów</w:t>
            </w:r>
          </w:p>
          <w:p w14:paraId="52F3213D" w14:textId="77777777" w:rsidR="00510E1D" w:rsidRPr="00510E1D" w:rsidRDefault="00510E1D" w:rsidP="00510E1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54ECEB" w14:textId="6B7AE695" w:rsidR="00510E1D" w:rsidRPr="00510E1D" w:rsidRDefault="00165EEE" w:rsidP="00510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K02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A734C">
              <w:rPr>
                <w:rFonts w:ascii="Arial" w:hAnsi="Arial" w:cs="Arial"/>
                <w:sz w:val="18"/>
                <w:szCs w:val="18"/>
              </w:rPr>
              <w:t>Potrafi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 xml:space="preserve"> podj</w:t>
            </w:r>
            <w:r w:rsidR="00CA734C">
              <w:rPr>
                <w:rFonts w:ascii="Arial" w:hAnsi="Arial" w:cs="Arial"/>
                <w:sz w:val="18"/>
                <w:szCs w:val="18"/>
              </w:rPr>
              <w:t>ąć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 xml:space="preserve"> refleksj</w:t>
            </w:r>
            <w:r w:rsidR="00CA734C">
              <w:rPr>
                <w:rFonts w:ascii="Arial" w:hAnsi="Arial" w:cs="Arial"/>
                <w:sz w:val="18"/>
                <w:szCs w:val="18"/>
              </w:rPr>
              <w:t xml:space="preserve">ę 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>na temat społecznych, naukowych i etycznych aspektów podjętej pracy</w:t>
            </w:r>
            <w:r w:rsidR="00CA734C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0747D352" w14:textId="77777777" w:rsidR="00510E1D" w:rsidRPr="00510E1D" w:rsidRDefault="00510E1D" w:rsidP="00510E1D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CBB3C0" w14:textId="76094DC3" w:rsidR="00510E1D" w:rsidRPr="00510E1D" w:rsidRDefault="00165EEE" w:rsidP="00510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K03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A734C">
              <w:rPr>
                <w:rFonts w:ascii="Arial" w:hAnsi="Arial" w:cs="Arial"/>
                <w:sz w:val="18"/>
                <w:szCs w:val="18"/>
              </w:rPr>
              <w:t>Potrafi projektować z uwzględnieniem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 xml:space="preserve"> interesu publicznego</w:t>
            </w:r>
            <w:r w:rsidR="00CA734C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510E1D" w:rsidRPr="00510E1D">
              <w:rPr>
                <w:rFonts w:ascii="Arial" w:hAnsi="Arial" w:cs="Arial"/>
                <w:sz w:val="18"/>
                <w:szCs w:val="18"/>
              </w:rPr>
              <w:t>prezentuje zadania stosując</w:t>
            </w:r>
          </w:p>
          <w:p w14:paraId="35BB9847" w14:textId="77777777" w:rsidR="00510E1D" w:rsidRPr="00510E1D" w:rsidRDefault="00510E1D" w:rsidP="00510E1D">
            <w:pPr>
              <w:rPr>
                <w:rFonts w:ascii="Arial" w:hAnsi="Arial" w:cs="Arial"/>
                <w:sz w:val="18"/>
                <w:szCs w:val="18"/>
              </w:rPr>
            </w:pPr>
            <w:r w:rsidRPr="00510E1D">
              <w:rPr>
                <w:rFonts w:ascii="Arial" w:hAnsi="Arial" w:cs="Arial"/>
                <w:sz w:val="18"/>
                <w:szCs w:val="18"/>
              </w:rPr>
              <w:t>technologie informacyjne w prezentacji.</w:t>
            </w:r>
          </w:p>
          <w:p w14:paraId="631E8470" w14:textId="77777777" w:rsidR="00510E1D" w:rsidRDefault="00510E1D" w:rsidP="00510E1D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2DBF0D7D" w14:textId="2AFED1F8" w:rsidR="00510E1D" w:rsidRDefault="00510E1D" w:rsidP="00510E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DD9F61E" w14:textId="77777777" w:rsidR="00303F50" w:rsidRDefault="00165EEE">
            <w:pPr>
              <w:rPr>
                <w:rFonts w:ascii="Arial" w:hAnsi="Arial" w:cs="Arial"/>
                <w:sz w:val="18"/>
                <w:szCs w:val="18"/>
              </w:rPr>
            </w:pPr>
            <w:r w:rsidRPr="00510E1D">
              <w:rPr>
                <w:rFonts w:ascii="Arial" w:hAnsi="Arial" w:cs="Arial"/>
                <w:sz w:val="18"/>
                <w:szCs w:val="18"/>
              </w:rPr>
              <w:t>K_K02</w:t>
            </w:r>
          </w:p>
          <w:p w14:paraId="28AADDCF" w14:textId="77777777" w:rsidR="00165EEE" w:rsidRDefault="00165E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F96C63" w14:textId="77777777" w:rsidR="00165EEE" w:rsidRDefault="00165E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3013DA" w14:textId="77777777" w:rsidR="00165EEE" w:rsidRDefault="00165E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96D5F3" w14:textId="77777777" w:rsidR="00165EEE" w:rsidRDefault="00165E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B09FE5" w14:textId="77777777" w:rsidR="00165EEE" w:rsidRDefault="00165EEE">
            <w:pPr>
              <w:rPr>
                <w:rFonts w:ascii="Arial" w:hAnsi="Arial" w:cs="Arial"/>
                <w:sz w:val="18"/>
                <w:szCs w:val="18"/>
              </w:rPr>
            </w:pPr>
            <w:r w:rsidRPr="00510E1D">
              <w:rPr>
                <w:rFonts w:ascii="Arial" w:hAnsi="Arial" w:cs="Arial"/>
                <w:sz w:val="18"/>
                <w:szCs w:val="18"/>
              </w:rPr>
              <w:t>K_K07</w:t>
            </w:r>
          </w:p>
          <w:p w14:paraId="4FEAD9E0" w14:textId="77777777" w:rsidR="00165EEE" w:rsidRDefault="00165EE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5650AF" w14:textId="77777777" w:rsidR="00165EEE" w:rsidRDefault="00165EEE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DAB2CB" w14:textId="77777777" w:rsidR="00165EEE" w:rsidRDefault="00165EE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11C617" w14:textId="4209F594" w:rsidR="00165EEE" w:rsidRDefault="00165EEE">
            <w:pPr>
              <w:rPr>
                <w:rFonts w:ascii="Arial" w:hAnsi="Arial" w:cs="Arial"/>
                <w:sz w:val="20"/>
                <w:szCs w:val="20"/>
              </w:rPr>
            </w:pPr>
            <w:r w:rsidRPr="00510E1D">
              <w:rPr>
                <w:rFonts w:ascii="Arial" w:hAnsi="Arial" w:cs="Arial"/>
                <w:sz w:val="18"/>
                <w:szCs w:val="18"/>
              </w:rPr>
              <w:t>K_K10</w:t>
            </w:r>
          </w:p>
        </w:tc>
      </w:tr>
    </w:tbl>
    <w:p w14:paraId="6B62F1B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97F5A71" w14:textId="4AF5270A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3698C19C" w14:textId="4E355A63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680A4E5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68A6B71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B150495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FDC3B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4DCCE6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53F2F122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92198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96FEF7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194DB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69D0D3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54CD24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231BE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6FEB5B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0D7AA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C32A60D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37112D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196D06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FF1C9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072C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8A21919" w14:textId="30C21CD4" w:rsidR="00303F50" w:rsidRDefault="00510E1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34" w:type="dxa"/>
            <w:gridSpan w:val="2"/>
            <w:vAlign w:val="center"/>
          </w:tcPr>
          <w:p w14:paraId="6BD18F9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8601F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F3CABC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5B08B5D1" w14:textId="77777777">
        <w:trPr>
          <w:trHeight w:val="462"/>
        </w:trPr>
        <w:tc>
          <w:tcPr>
            <w:tcW w:w="1611" w:type="dxa"/>
            <w:vAlign w:val="center"/>
          </w:tcPr>
          <w:p w14:paraId="16DEB4A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0AD9C6F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1F511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F9C3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023141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F3B140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2C75D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64355A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96511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DF4E37C" w14:textId="77777777" w:rsidR="00303F50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24CF0A89" w14:textId="19552645" w:rsidR="532FB70B" w:rsidRDefault="532FB70B" w:rsidP="532FB70B">
      <w:pPr>
        <w:pStyle w:val="Zawartotabeli"/>
        <w:rPr>
          <w:rFonts w:ascii="Arial" w:hAnsi="Arial" w:cs="Arial"/>
          <w:sz w:val="22"/>
          <w:szCs w:val="22"/>
        </w:rPr>
      </w:pPr>
    </w:p>
    <w:p w14:paraId="2FEAC4CC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44FB30F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A6542E" w14:textId="77777777">
        <w:trPr>
          <w:trHeight w:val="1920"/>
        </w:trPr>
        <w:tc>
          <w:tcPr>
            <w:tcW w:w="9622" w:type="dxa"/>
          </w:tcPr>
          <w:p w14:paraId="3041E394" w14:textId="5DF92634" w:rsidR="00303F50" w:rsidRDefault="00510E1D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Zajęcia mają charakter praktyczny w </w:t>
            </w:r>
            <w:r w:rsidR="002E266D">
              <w:rPr>
                <w:rFonts w:ascii="Arial" w:hAnsi="Arial" w:cs="Arial"/>
                <w:sz w:val="22"/>
                <w:szCs w:val="16"/>
              </w:rPr>
              <w:t>połączeniu</w:t>
            </w:r>
            <w:r>
              <w:rPr>
                <w:rFonts w:ascii="Arial" w:hAnsi="Arial" w:cs="Arial"/>
                <w:sz w:val="22"/>
                <w:szCs w:val="16"/>
              </w:rPr>
              <w:t xml:space="preserve"> z krótkimi </w:t>
            </w:r>
            <w:r w:rsidR="00165EEE">
              <w:rPr>
                <w:rFonts w:ascii="Arial" w:hAnsi="Arial" w:cs="Arial"/>
                <w:sz w:val="22"/>
                <w:szCs w:val="16"/>
              </w:rPr>
              <w:t>prezentacjami</w:t>
            </w:r>
            <w:r>
              <w:rPr>
                <w:rFonts w:ascii="Arial" w:hAnsi="Arial" w:cs="Arial"/>
                <w:sz w:val="22"/>
                <w:szCs w:val="16"/>
              </w:rPr>
              <w:t xml:space="preserve"> na temat aspektów projektowania uniwersalnego. W ramach zajęć studenci realizują kilka ćwiczeń i </w:t>
            </w:r>
            <w:r w:rsidR="002E266D">
              <w:rPr>
                <w:rFonts w:ascii="Arial" w:hAnsi="Arial" w:cs="Arial"/>
                <w:sz w:val="22"/>
                <w:szCs w:val="16"/>
              </w:rPr>
              <w:t>krótkich</w:t>
            </w:r>
            <w:r>
              <w:rPr>
                <w:rFonts w:ascii="Arial" w:hAnsi="Arial" w:cs="Arial"/>
                <w:sz w:val="22"/>
                <w:szCs w:val="16"/>
              </w:rPr>
              <w:t xml:space="preserve"> zadań projektowych, </w:t>
            </w:r>
            <w:r w:rsidR="002E266D">
              <w:rPr>
                <w:rFonts w:ascii="Arial" w:hAnsi="Arial" w:cs="Arial"/>
                <w:sz w:val="22"/>
                <w:szCs w:val="16"/>
              </w:rPr>
              <w:t>ćwiczenia</w:t>
            </w:r>
            <w:r>
              <w:rPr>
                <w:rFonts w:ascii="Arial" w:hAnsi="Arial" w:cs="Arial"/>
                <w:sz w:val="22"/>
                <w:szCs w:val="16"/>
              </w:rPr>
              <w:t xml:space="preserve"> odbywają się również w </w:t>
            </w:r>
            <w:r w:rsidR="002E266D">
              <w:rPr>
                <w:rFonts w:ascii="Arial" w:hAnsi="Arial" w:cs="Arial"/>
                <w:sz w:val="22"/>
                <w:szCs w:val="16"/>
              </w:rPr>
              <w:t xml:space="preserve">terenie </w:t>
            </w:r>
            <w:r w:rsidR="00165EEE">
              <w:rPr>
                <w:rFonts w:ascii="Arial" w:hAnsi="Arial" w:cs="Arial"/>
                <w:sz w:val="22"/>
                <w:szCs w:val="16"/>
              </w:rPr>
              <w:t xml:space="preserve">mogą mieć </w:t>
            </w:r>
            <w:r w:rsidR="002E266D">
              <w:rPr>
                <w:rFonts w:ascii="Arial" w:hAnsi="Arial" w:cs="Arial"/>
                <w:sz w:val="22"/>
                <w:szCs w:val="16"/>
              </w:rPr>
              <w:t>form</w:t>
            </w:r>
            <w:r w:rsidR="00165EEE">
              <w:rPr>
                <w:rFonts w:ascii="Arial" w:hAnsi="Arial" w:cs="Arial"/>
                <w:sz w:val="22"/>
                <w:szCs w:val="16"/>
              </w:rPr>
              <w:t>ę</w:t>
            </w:r>
            <w:r w:rsidR="002E266D">
              <w:rPr>
                <w:rFonts w:ascii="Arial" w:hAnsi="Arial" w:cs="Arial"/>
                <w:sz w:val="22"/>
                <w:szCs w:val="16"/>
              </w:rPr>
              <w:t xml:space="preserve"> obserwacji i wywiadów swobodnych.</w:t>
            </w:r>
          </w:p>
        </w:tc>
      </w:tr>
    </w:tbl>
    <w:p w14:paraId="722B00A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2C6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269592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6E1831B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4D1153E2" w14:textId="77777777" w:rsidTr="3E2E219C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4E11D2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148EF6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4DF96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9D7D0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262F74AA" w14:textId="77777777" w:rsidTr="3E2E219C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B7A0DEA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</w:tcPr>
          <w:p w14:paraId="31126E5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DE403A5" w14:textId="1A53134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2431CDC" w14:textId="421EEB2D" w:rsidR="00303F50" w:rsidRDefault="00303F50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9E398E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6287F21" w14:textId="7AE38995" w:rsidR="00303F50" w:rsidRDefault="002E26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5BE93A6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84BA73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4B3F2EB" w14:textId="18045FFF" w:rsidR="00303F50" w:rsidRDefault="002E26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7D34F5C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0B4020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D7B270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F904CB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6971CD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CBA545D" w14:textId="77777777" w:rsidTr="3E2E219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ED93E4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</w:tcPr>
          <w:p w14:paraId="2A1F701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3EFCA4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F96A722" w14:textId="06654205" w:rsidR="00303F50" w:rsidRDefault="00303F50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95CD1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220BBB2" w14:textId="6627B094" w:rsidR="00303F50" w:rsidRDefault="002E26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13CB595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D9C8D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75E05EE" w14:textId="1BAE1CB2" w:rsidR="00303F50" w:rsidRDefault="002E26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2FC17F8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0A4F722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AE48A4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0F40DE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7A5229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3E2E219C" w14:paraId="5DCDD298" w14:textId="77777777" w:rsidTr="3E2E219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DCD7A30" w14:textId="00915C22" w:rsidR="7C1FC66D" w:rsidRDefault="7C1FC66D" w:rsidP="3E2E21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3E2E219C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 w:themeFill="background1"/>
          </w:tcPr>
          <w:p w14:paraId="7D100786" w14:textId="60FC513F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47885E8" w14:textId="794860DB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DBC616D" w14:textId="27B3AACF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9B2F0C3" w14:textId="48C62070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D20473D" w14:textId="527FE3B5" w:rsidR="7C1FC66D" w:rsidRDefault="7C1FC66D" w:rsidP="3E2E219C">
            <w:pPr>
              <w:rPr>
                <w:rFonts w:ascii="Arial" w:hAnsi="Arial" w:cs="Arial"/>
                <w:sz w:val="22"/>
                <w:szCs w:val="22"/>
              </w:rPr>
            </w:pPr>
            <w:r w:rsidRPr="3E2E219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6D546B10" w14:textId="4AEF516E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9726B15" w14:textId="065FCC8E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F8CA066" w14:textId="3C7DAE56" w:rsidR="7C1FC66D" w:rsidRDefault="7C1FC66D" w:rsidP="3E2E219C">
            <w:pPr>
              <w:rPr>
                <w:rFonts w:ascii="Arial" w:hAnsi="Arial" w:cs="Arial"/>
                <w:sz w:val="22"/>
                <w:szCs w:val="22"/>
              </w:rPr>
            </w:pPr>
            <w:r w:rsidRPr="3E2E219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6328BE14" w14:textId="3B2AB383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5EB7F271" w14:textId="2B9EDE51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F1AC562" w14:textId="73F91E59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987039F" w14:textId="3C537102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4BB33D7" w14:textId="72EAC34B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3F50" w14:paraId="01A6CC39" w14:textId="77777777" w:rsidTr="3E2E219C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1083BE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 w:themeFill="background1"/>
          </w:tcPr>
          <w:p w14:paraId="007DCDA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50EA2D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DD355C9" w14:textId="78074A30" w:rsidR="00303F50" w:rsidRDefault="00303F50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A81F0B1" w14:textId="018FA6F8" w:rsidR="00303F50" w:rsidRDefault="002E26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717AAFBA" w14:textId="03543E01" w:rsidR="00303F50" w:rsidRDefault="002E26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56EE48E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908EB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21FD38A" w14:textId="51DB4C82" w:rsidR="00303F50" w:rsidRDefault="002E266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1FE2DD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2735753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7F023C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BDB549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916C19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01A72B7" w14:textId="77777777" w:rsidTr="3E2E219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4C32E1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 w:themeFill="background1"/>
          </w:tcPr>
          <w:p w14:paraId="748694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87F57B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4738A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6ABBD8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6BBA33E" w14:textId="6B913386" w:rsidR="00303F50" w:rsidRDefault="004D28F9" w:rsidP="3E2E219C">
            <w:pPr>
              <w:rPr>
                <w:rFonts w:ascii="Arial" w:hAnsi="Arial" w:cs="Arial"/>
                <w:sz w:val="22"/>
                <w:szCs w:val="22"/>
              </w:rPr>
            </w:pPr>
            <w:r w:rsidRPr="3E2E219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464FCBC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C8C6B0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382A365" w14:textId="2F085AF6" w:rsidR="00303F50" w:rsidRDefault="004D28F9" w:rsidP="3E2E219C">
            <w:pPr>
              <w:rPr>
                <w:rFonts w:ascii="Arial" w:hAnsi="Arial" w:cs="Arial"/>
                <w:sz w:val="22"/>
                <w:szCs w:val="22"/>
              </w:rPr>
            </w:pPr>
            <w:r w:rsidRPr="3E2E219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5C71F13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621994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DA123B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C4CEA3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089567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3E2E219C" w14:paraId="62208885" w14:textId="77777777" w:rsidTr="3E2E219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E91CBA5" w14:textId="0CFAC4FA" w:rsidR="6E28BE94" w:rsidRDefault="6E28BE94" w:rsidP="3E2E21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3E2E219C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 w:themeFill="background1"/>
          </w:tcPr>
          <w:p w14:paraId="1343881C" w14:textId="3CF510E2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2DE95BD" w14:textId="42CDA341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A9D30C3" w14:textId="2B5EE111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8BAAF50" w14:textId="4CA50380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4E19F58" w14:textId="2F8CB1DA" w:rsidR="57DA28A6" w:rsidRDefault="57DA28A6" w:rsidP="3E2E219C">
            <w:pPr>
              <w:rPr>
                <w:rFonts w:ascii="Arial" w:hAnsi="Arial" w:cs="Arial"/>
                <w:sz w:val="22"/>
                <w:szCs w:val="22"/>
              </w:rPr>
            </w:pPr>
            <w:r w:rsidRPr="3E2E219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58C57295" w14:textId="2A3DA4A6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F911AC0" w14:textId="79296D66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700938D" w14:textId="61A78E81" w:rsidR="57DA28A6" w:rsidRDefault="57DA28A6" w:rsidP="3E2E219C">
            <w:pPr>
              <w:rPr>
                <w:rFonts w:ascii="Arial" w:hAnsi="Arial" w:cs="Arial"/>
                <w:sz w:val="22"/>
                <w:szCs w:val="22"/>
              </w:rPr>
            </w:pPr>
            <w:r w:rsidRPr="3E2E219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0C52509E" w14:textId="59FB73E0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36FCD087" w14:textId="3744D55C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BF4D708" w14:textId="408CECE8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817411A" w14:textId="08C96E8A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5C9C28C" w14:textId="7A1A596A" w:rsidR="3E2E219C" w:rsidRDefault="3E2E219C" w:rsidP="3E2E219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3F50" w14:paraId="68A41F4C" w14:textId="77777777" w:rsidTr="3E2E219C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88650F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 w:themeFill="background1"/>
          </w:tcPr>
          <w:p w14:paraId="38C1F85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C8FE7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1004F1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7C0C65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08D56CC" w14:textId="46750FF7" w:rsidR="00303F50" w:rsidRDefault="5EE54CB0" w:rsidP="3E2E219C">
            <w:pPr>
              <w:rPr>
                <w:rFonts w:ascii="Arial" w:hAnsi="Arial" w:cs="Arial"/>
                <w:sz w:val="22"/>
                <w:szCs w:val="22"/>
              </w:rPr>
            </w:pPr>
            <w:r w:rsidRPr="3E2E219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797E50C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B04FA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68C698B" w14:textId="7993DE95" w:rsidR="00303F50" w:rsidRDefault="5EE54CB0" w:rsidP="3E2E219C">
            <w:pPr>
              <w:rPr>
                <w:rFonts w:ascii="Arial" w:hAnsi="Arial" w:cs="Arial"/>
                <w:sz w:val="22"/>
                <w:szCs w:val="22"/>
              </w:rPr>
            </w:pPr>
            <w:r w:rsidRPr="3E2E219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1A93948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6AA258D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FFBD3E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0DCCCA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6AF68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850DF5A" w14:textId="77777777" w:rsidTr="3E2E219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37E4E0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K02</w:t>
            </w:r>
          </w:p>
        </w:tc>
        <w:tc>
          <w:tcPr>
            <w:tcW w:w="666" w:type="dxa"/>
            <w:shd w:val="clear" w:color="auto" w:fill="FFFFFF" w:themeFill="background1"/>
          </w:tcPr>
          <w:p w14:paraId="54C529E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C0157D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691E7B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26770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CBEED82" w14:textId="2DB170DE" w:rsidR="00303F50" w:rsidRDefault="5A867EE0" w:rsidP="3E2E219C">
            <w:pPr>
              <w:rPr>
                <w:rFonts w:ascii="Arial" w:hAnsi="Arial" w:cs="Arial"/>
                <w:sz w:val="22"/>
                <w:szCs w:val="22"/>
              </w:rPr>
            </w:pPr>
            <w:r w:rsidRPr="3E2E219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6E36661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8645DC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35E58C4" w14:textId="1464F45C" w:rsidR="00303F50" w:rsidRDefault="5A867EE0" w:rsidP="3E2E219C">
            <w:pPr>
              <w:rPr>
                <w:rFonts w:ascii="Arial" w:hAnsi="Arial" w:cs="Arial"/>
                <w:sz w:val="22"/>
                <w:szCs w:val="22"/>
              </w:rPr>
            </w:pPr>
            <w:r w:rsidRPr="3E2E219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62EBF9A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0C6C2CD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09E88E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08C98E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79F8E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B3D4F80" w14:textId="77777777" w:rsidTr="3E2E219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AF8F60D" w14:textId="6441BDCD" w:rsidR="00303F50" w:rsidRDefault="073F720C" w:rsidP="3E2E219C">
            <w:pPr>
              <w:spacing w:line="259" w:lineRule="auto"/>
              <w:jc w:val="center"/>
            </w:pPr>
            <w:r w:rsidRPr="3E2E219C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 w:themeFill="background1"/>
          </w:tcPr>
          <w:p w14:paraId="7818863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4F69B9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F07D1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1508A3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3D6B1D6" w14:textId="7F4906FE" w:rsidR="00303F50" w:rsidRDefault="701E7D46" w:rsidP="3E2E219C">
            <w:pPr>
              <w:rPr>
                <w:rFonts w:ascii="Arial" w:hAnsi="Arial" w:cs="Arial"/>
                <w:sz w:val="22"/>
                <w:szCs w:val="22"/>
              </w:rPr>
            </w:pPr>
            <w:r w:rsidRPr="3E2E219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 w:themeFill="background1"/>
          </w:tcPr>
          <w:p w14:paraId="17DBC15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F8BD8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613E9C1" w14:textId="36F013D3" w:rsidR="00303F50" w:rsidRDefault="701E7D46" w:rsidP="3E2E219C">
            <w:pPr>
              <w:rPr>
                <w:rFonts w:ascii="Arial" w:hAnsi="Arial" w:cs="Arial"/>
                <w:sz w:val="22"/>
                <w:szCs w:val="22"/>
              </w:rPr>
            </w:pPr>
            <w:r w:rsidRPr="3E2E219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1037B8A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687C6DE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2F937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8E6DD4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D3BEE8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3B88899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9E2BB2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7C0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3AC1444" w14:textId="77777777">
        <w:tc>
          <w:tcPr>
            <w:tcW w:w="1941" w:type="dxa"/>
            <w:shd w:val="clear" w:color="auto" w:fill="DBE5F1"/>
            <w:vAlign w:val="center"/>
          </w:tcPr>
          <w:p w14:paraId="121391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29D6B04F" w14:textId="20002EBE" w:rsidR="00303F50" w:rsidRDefault="00165EEE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Ocena wystawiana jest na podstawie pracy na kolejnych zajęciach, efektów zrealizowanych ćwiczeń i zadań projektowych oraz aktywności i zaangażowania.</w:t>
            </w:r>
          </w:p>
          <w:p w14:paraId="0D142F6F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4475AD14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20C4E9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2AFC42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18A5242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1B2DCDB4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271CA723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75FBE423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D3F0BE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5CF431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59A33C0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CB648E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78E9E" w14:textId="77777777">
        <w:trPr>
          <w:trHeight w:val="1136"/>
        </w:trPr>
        <w:tc>
          <w:tcPr>
            <w:tcW w:w="9622" w:type="dxa"/>
          </w:tcPr>
          <w:p w14:paraId="3C0395D3" w14:textId="7A57033C" w:rsidR="00303F50" w:rsidRDefault="00165EEE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Projektowanie </w:t>
            </w:r>
            <w:r w:rsidR="00CA734C">
              <w:rPr>
                <w:rFonts w:ascii="Arial" w:hAnsi="Arial" w:cs="Arial"/>
                <w:sz w:val="22"/>
              </w:rPr>
              <w:t>uniwersalne</w:t>
            </w:r>
            <w:r>
              <w:rPr>
                <w:rFonts w:ascii="Arial" w:hAnsi="Arial" w:cs="Arial"/>
                <w:sz w:val="22"/>
              </w:rPr>
              <w:t xml:space="preserve"> – geneza i historia. Siedem zasad projektowani</w:t>
            </w:r>
            <w:r w:rsidR="00CA734C">
              <w:rPr>
                <w:rFonts w:ascii="Arial" w:hAnsi="Arial" w:cs="Arial"/>
                <w:sz w:val="22"/>
              </w:rPr>
              <w:t>a</w:t>
            </w:r>
            <w:r>
              <w:rPr>
                <w:rFonts w:ascii="Arial" w:hAnsi="Arial" w:cs="Arial"/>
                <w:sz w:val="22"/>
              </w:rPr>
              <w:t xml:space="preserve"> uniwersalnego. Projektowanie dla dzieci, projektowanie dla osób starszych, projektowanie dla osób z niepełnosprawnościami.</w:t>
            </w:r>
            <w:r w:rsidR="00CA734C">
              <w:rPr>
                <w:rFonts w:ascii="Arial" w:hAnsi="Arial" w:cs="Arial"/>
                <w:sz w:val="22"/>
              </w:rPr>
              <w:t xml:space="preserve"> Wykluczenie kulturowe.</w:t>
            </w:r>
            <w:r>
              <w:rPr>
                <w:rFonts w:ascii="Arial" w:hAnsi="Arial" w:cs="Arial"/>
                <w:sz w:val="22"/>
              </w:rPr>
              <w:t xml:space="preserve"> Dostępność i wykluczenie. Projektowanie inkluzywne. Assistive technology.</w:t>
            </w:r>
          </w:p>
        </w:tc>
      </w:tr>
    </w:tbl>
    <w:p w14:paraId="3254BC2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51E959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69E314A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734134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2EF2083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B40C95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49747DD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4B4D723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093CA67" w14:textId="77777777">
        <w:trPr>
          <w:trHeight w:val="1098"/>
        </w:trPr>
        <w:tc>
          <w:tcPr>
            <w:tcW w:w="9622" w:type="dxa"/>
          </w:tcPr>
          <w:p w14:paraId="2503B197" w14:textId="3734BF4B" w:rsidR="002E266D" w:rsidRDefault="002E266D" w:rsidP="002E266D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„</w:t>
            </w:r>
            <w:r w:rsidRPr="002E266D">
              <w:rPr>
                <w:rFonts w:ascii="Arial" w:hAnsi="Arial" w:cs="Arial"/>
                <w:sz w:val="22"/>
                <w:szCs w:val="22"/>
                <w:lang w:val="en-US"/>
              </w:rPr>
              <w:t>The Universal Design File. Designing for People of All Ages and Abilities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”</w:t>
            </w:r>
            <w:r w:rsidRPr="002E266D">
              <w:rPr>
                <w:rStyle w:val="markedcontent"/>
                <w:rFonts w:ascii="Arial" w:hAnsi="Arial" w:cs="Arial"/>
                <w:sz w:val="22"/>
                <w:szCs w:val="22"/>
                <w:lang w:val="en-US"/>
              </w:rPr>
              <w:t xml:space="preserve"> Molly Follette Story,</w:t>
            </w:r>
            <w:r w:rsidRPr="002E266D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2E266D">
              <w:rPr>
                <w:rStyle w:val="markedcontent"/>
                <w:rFonts w:ascii="Arial" w:hAnsi="Arial" w:cs="Arial"/>
                <w:sz w:val="22"/>
                <w:szCs w:val="22"/>
                <w:lang w:val="en-US"/>
              </w:rPr>
              <w:t>James Mueller, Ronald Mace</w:t>
            </w:r>
          </w:p>
        </w:tc>
      </w:tr>
    </w:tbl>
    <w:p w14:paraId="3828874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9EC7B3D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20BD9A1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36CF1" w14:textId="77777777">
        <w:trPr>
          <w:trHeight w:val="1112"/>
        </w:trPr>
        <w:tc>
          <w:tcPr>
            <w:tcW w:w="9622" w:type="dxa"/>
          </w:tcPr>
          <w:p w14:paraId="14C7DDC7" w14:textId="70A039BD" w:rsidR="002E266D" w:rsidRPr="002E266D" w:rsidRDefault="002E266D" w:rsidP="002E266D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1.</w:t>
            </w:r>
            <w:r w:rsidRPr="002E266D">
              <w:rPr>
                <w:rFonts w:ascii="Arial" w:hAnsi="Arial" w:cs="Arial"/>
                <w:sz w:val="22"/>
                <w:szCs w:val="16"/>
              </w:rPr>
              <w:t>„Inclusive Design” Linda L. Nussbaumer</w:t>
            </w:r>
          </w:p>
          <w:p w14:paraId="5293D55D" w14:textId="2337CFC4" w:rsidR="002E266D" w:rsidRDefault="002E266D" w:rsidP="002E266D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Cs w:val="18"/>
              </w:rPr>
              <w:t>2.</w:t>
            </w:r>
            <w:r w:rsidRPr="002E266D">
              <w:rPr>
                <w:rFonts w:ascii="Arial" w:hAnsi="Arial" w:cs="Arial"/>
                <w:szCs w:val="18"/>
              </w:rPr>
              <w:t>„Inclusive Design: Design for the Whole Population</w:t>
            </w:r>
            <w:r>
              <w:rPr>
                <w:rFonts w:ascii="Arial" w:hAnsi="Arial" w:cs="Arial"/>
                <w:szCs w:val="18"/>
              </w:rPr>
              <w:t>”</w:t>
            </w:r>
            <w:r w:rsidRPr="002E266D">
              <w:rPr>
                <w:rFonts w:ascii="Arial" w:hAnsi="Arial" w:cs="Arial"/>
                <w:szCs w:val="18"/>
              </w:rPr>
              <w:t xml:space="preserve"> P.John Clarkson (Author), Roger </w:t>
            </w:r>
            <w:r w:rsidRPr="002E266D">
              <w:rPr>
                <w:rFonts w:ascii="Arial" w:hAnsi="Arial" w:cs="Arial"/>
                <w:sz w:val="22"/>
                <w:szCs w:val="16"/>
              </w:rPr>
              <w:t>Coleman (Author),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2E266D">
              <w:rPr>
                <w:rFonts w:ascii="Arial" w:hAnsi="Arial" w:cs="Arial"/>
                <w:sz w:val="22"/>
                <w:szCs w:val="16"/>
              </w:rPr>
              <w:t>Simeon Keates (Author),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2E266D">
              <w:rPr>
                <w:rFonts w:ascii="Arial" w:hAnsi="Arial" w:cs="Arial"/>
                <w:sz w:val="22"/>
                <w:szCs w:val="16"/>
              </w:rPr>
              <w:t>Cherie Lebbon (Author)</w:t>
            </w:r>
          </w:p>
          <w:p w14:paraId="706D2D2E" w14:textId="07AE089F" w:rsidR="002E266D" w:rsidRDefault="002E266D" w:rsidP="002E266D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3.„Design dla realnego świata” Victor Papanek</w:t>
            </w:r>
          </w:p>
          <w:p w14:paraId="0A392C6A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90583F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8F21D9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3C326F3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0CCFC7CA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4853B84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67E8A724" w14:textId="77777777" w:rsidTr="3E2E219C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59AAF4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0125231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6D29A719" w14:textId="77777777" w:rsidTr="3E2E219C">
        <w:trPr>
          <w:cantSplit/>
          <w:trHeight w:val="332"/>
        </w:trPr>
        <w:tc>
          <w:tcPr>
            <w:tcW w:w="2766" w:type="dxa"/>
            <w:vMerge/>
            <w:vAlign w:val="center"/>
          </w:tcPr>
          <w:p w14:paraId="5A25747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F4E52B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9B8D95D" w14:textId="61302EF7" w:rsidR="00303F50" w:rsidRDefault="002E266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55FDEA22" w14:textId="77777777" w:rsidTr="3E2E219C">
        <w:trPr>
          <w:cantSplit/>
          <w:trHeight w:val="670"/>
        </w:trPr>
        <w:tc>
          <w:tcPr>
            <w:tcW w:w="2766" w:type="dxa"/>
            <w:vMerge/>
            <w:vAlign w:val="center"/>
          </w:tcPr>
          <w:p w14:paraId="78BEFD2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8C8A010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7A76422" w14:textId="6A82EFCB" w:rsidR="00303F50" w:rsidRDefault="34E2475D" w:rsidP="3E2E219C">
            <w:pPr>
              <w:widowControl/>
              <w:spacing w:line="276" w:lineRule="auto"/>
              <w:ind w:left="360"/>
              <w:jc w:val="both"/>
            </w:pPr>
            <w:r w:rsidRPr="3E2E219C"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0D3A271D" w14:textId="77777777" w:rsidTr="3E2E219C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CFD0B79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9206A88" w14:textId="2317F4C5" w:rsidR="00303F50" w:rsidRDefault="002E266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3E2E219C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5511DAE" w:rsidRPr="3E2E219C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561B59D1" w14:textId="77777777" w:rsidTr="3E2E219C">
        <w:trPr>
          <w:cantSplit/>
          <w:trHeight w:val="710"/>
        </w:trPr>
        <w:tc>
          <w:tcPr>
            <w:tcW w:w="2766" w:type="dxa"/>
            <w:vMerge/>
            <w:vAlign w:val="center"/>
          </w:tcPr>
          <w:p w14:paraId="67B7A70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52D7D7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1887C79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E24D7D7" w14:textId="77777777" w:rsidTr="3E2E219C">
        <w:trPr>
          <w:cantSplit/>
          <w:trHeight w:val="731"/>
        </w:trPr>
        <w:tc>
          <w:tcPr>
            <w:tcW w:w="2766" w:type="dxa"/>
            <w:vMerge/>
            <w:vAlign w:val="center"/>
          </w:tcPr>
          <w:p w14:paraId="3B7FD67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63860C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8D6B9B6" w14:textId="449BAA77" w:rsidR="00303F50" w:rsidRDefault="388B77C6" w:rsidP="3E2E219C">
            <w:pPr>
              <w:widowControl/>
              <w:spacing w:line="276" w:lineRule="auto"/>
              <w:ind w:left="360"/>
              <w:jc w:val="both"/>
            </w:pPr>
            <w:r w:rsidRPr="3E2E219C"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774D66D9" w14:textId="77777777" w:rsidTr="3E2E219C">
        <w:trPr>
          <w:cantSplit/>
          <w:trHeight w:val="365"/>
        </w:trPr>
        <w:tc>
          <w:tcPr>
            <w:tcW w:w="2766" w:type="dxa"/>
            <w:vMerge/>
            <w:vAlign w:val="center"/>
          </w:tcPr>
          <w:p w14:paraId="22F860B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B54E23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98536F5" w14:textId="549D3908" w:rsidR="00303F50" w:rsidRDefault="002E266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1637B343" w14:textId="77777777" w:rsidTr="3E2E219C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A2D8D6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7BC1BAF2" w14:textId="531E0C9B" w:rsidR="00303F50" w:rsidRDefault="4832A381" w:rsidP="3E2E219C">
            <w:pPr>
              <w:widowControl/>
              <w:spacing w:line="276" w:lineRule="auto"/>
              <w:ind w:left="360"/>
              <w:jc w:val="both"/>
            </w:pPr>
            <w:r w:rsidRPr="3E2E219C"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14:paraId="1114240D" w14:textId="77777777" w:rsidTr="3E2E219C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65216E1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1C988F9" w14:textId="68925B15" w:rsidR="00303F50" w:rsidRDefault="002E266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</w:tbl>
    <w:p w14:paraId="3B22BB7D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576D8" w14:textId="77777777" w:rsidR="001C2830" w:rsidRDefault="001C2830">
      <w:r>
        <w:separator/>
      </w:r>
    </w:p>
  </w:endnote>
  <w:endnote w:type="continuationSeparator" w:id="0">
    <w:p w14:paraId="7766B1F4" w14:textId="77777777" w:rsidR="001C2830" w:rsidRDefault="001C2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AC6F5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C4ADA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513DA1E0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7605A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97AFE" w14:textId="77777777" w:rsidR="001C2830" w:rsidRDefault="001C2830">
      <w:r>
        <w:separator/>
      </w:r>
    </w:p>
  </w:footnote>
  <w:footnote w:type="continuationSeparator" w:id="0">
    <w:p w14:paraId="7826D75F" w14:textId="77777777" w:rsidR="001C2830" w:rsidRDefault="001C2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656FE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60428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E0E74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B4E6310"/>
    <w:multiLevelType w:val="hybridMultilevel"/>
    <w:tmpl w:val="1FE02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4778592">
    <w:abstractNumId w:val="0"/>
  </w:num>
  <w:num w:numId="2" w16cid:durableId="1581325632">
    <w:abstractNumId w:val="1"/>
  </w:num>
  <w:num w:numId="3" w16cid:durableId="1534729575">
    <w:abstractNumId w:val="3"/>
  </w:num>
  <w:num w:numId="4" w16cid:durableId="827555031">
    <w:abstractNumId w:val="4"/>
  </w:num>
  <w:num w:numId="5" w16cid:durableId="2002343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136D8B"/>
    <w:rsid w:val="00165EEE"/>
    <w:rsid w:val="001C2830"/>
    <w:rsid w:val="00257A2E"/>
    <w:rsid w:val="002E266D"/>
    <w:rsid w:val="00303F50"/>
    <w:rsid w:val="003A49DD"/>
    <w:rsid w:val="00434CDD"/>
    <w:rsid w:val="0043D377"/>
    <w:rsid w:val="0044050E"/>
    <w:rsid w:val="004D28F9"/>
    <w:rsid w:val="00510E1D"/>
    <w:rsid w:val="00533C41"/>
    <w:rsid w:val="00700CD5"/>
    <w:rsid w:val="00716872"/>
    <w:rsid w:val="00827D3B"/>
    <w:rsid w:val="00847145"/>
    <w:rsid w:val="008B703C"/>
    <w:rsid w:val="009026FF"/>
    <w:rsid w:val="009F04D7"/>
    <w:rsid w:val="00A35A93"/>
    <w:rsid w:val="00A8544F"/>
    <w:rsid w:val="00C406F2"/>
    <w:rsid w:val="00CA734C"/>
    <w:rsid w:val="00D230F2"/>
    <w:rsid w:val="00D32FBE"/>
    <w:rsid w:val="00DB3679"/>
    <w:rsid w:val="00DB8DA9"/>
    <w:rsid w:val="00DE22F3"/>
    <w:rsid w:val="00DE2A4C"/>
    <w:rsid w:val="00E1778B"/>
    <w:rsid w:val="00F4095F"/>
    <w:rsid w:val="02A7D8CB"/>
    <w:rsid w:val="0338FD1E"/>
    <w:rsid w:val="0407BC4E"/>
    <w:rsid w:val="042E38C9"/>
    <w:rsid w:val="05511DAE"/>
    <w:rsid w:val="05B93064"/>
    <w:rsid w:val="05CA092A"/>
    <w:rsid w:val="0696DA7C"/>
    <w:rsid w:val="073F720C"/>
    <w:rsid w:val="0765D98B"/>
    <w:rsid w:val="07B55CDB"/>
    <w:rsid w:val="0A8F44B6"/>
    <w:rsid w:val="0AAB3167"/>
    <w:rsid w:val="0B387EE4"/>
    <w:rsid w:val="0C19000F"/>
    <w:rsid w:val="0C21E7F6"/>
    <w:rsid w:val="10893CFE"/>
    <w:rsid w:val="10F5DB1A"/>
    <w:rsid w:val="1336403E"/>
    <w:rsid w:val="1342C447"/>
    <w:rsid w:val="13AC10B7"/>
    <w:rsid w:val="15BFE255"/>
    <w:rsid w:val="18F78317"/>
    <w:rsid w:val="1A94841D"/>
    <w:rsid w:val="1CBAA39E"/>
    <w:rsid w:val="20FC6152"/>
    <w:rsid w:val="21FC53DE"/>
    <w:rsid w:val="243A60A4"/>
    <w:rsid w:val="245B29D3"/>
    <w:rsid w:val="2470B58A"/>
    <w:rsid w:val="269BF4BB"/>
    <w:rsid w:val="28377C6A"/>
    <w:rsid w:val="2842D40B"/>
    <w:rsid w:val="28869C80"/>
    <w:rsid w:val="2D541F25"/>
    <w:rsid w:val="2EA28A3D"/>
    <w:rsid w:val="306692C3"/>
    <w:rsid w:val="30DAB273"/>
    <w:rsid w:val="30DB489D"/>
    <w:rsid w:val="31DA2AFF"/>
    <w:rsid w:val="31E4E7CA"/>
    <w:rsid w:val="32026324"/>
    <w:rsid w:val="32196189"/>
    <w:rsid w:val="32569CAC"/>
    <w:rsid w:val="32C17F2C"/>
    <w:rsid w:val="3375FB60"/>
    <w:rsid w:val="34B5332F"/>
    <w:rsid w:val="34E2475D"/>
    <w:rsid w:val="3675A9C4"/>
    <w:rsid w:val="36D5D447"/>
    <w:rsid w:val="387FF7ED"/>
    <w:rsid w:val="388B77C6"/>
    <w:rsid w:val="39A59EDC"/>
    <w:rsid w:val="3B362D8A"/>
    <w:rsid w:val="3B4EF233"/>
    <w:rsid w:val="3B810D45"/>
    <w:rsid w:val="3E2E219C"/>
    <w:rsid w:val="3FF00663"/>
    <w:rsid w:val="41707980"/>
    <w:rsid w:val="42E7E53D"/>
    <w:rsid w:val="43BAAE6A"/>
    <w:rsid w:val="44CF99F5"/>
    <w:rsid w:val="452AB9C2"/>
    <w:rsid w:val="46FAF60E"/>
    <w:rsid w:val="4832A381"/>
    <w:rsid w:val="499F06FE"/>
    <w:rsid w:val="4A034E34"/>
    <w:rsid w:val="4B9F1E95"/>
    <w:rsid w:val="4BC96D80"/>
    <w:rsid w:val="4C2B297E"/>
    <w:rsid w:val="4CD314A7"/>
    <w:rsid w:val="4D0F8D29"/>
    <w:rsid w:val="4F6C9286"/>
    <w:rsid w:val="50B10731"/>
    <w:rsid w:val="532FB70B"/>
    <w:rsid w:val="53AA307A"/>
    <w:rsid w:val="5418960F"/>
    <w:rsid w:val="54A515AF"/>
    <w:rsid w:val="54E63981"/>
    <w:rsid w:val="57A198BA"/>
    <w:rsid w:val="57DA28A6"/>
    <w:rsid w:val="590D1993"/>
    <w:rsid w:val="5A3AA2AB"/>
    <w:rsid w:val="5A867EE0"/>
    <w:rsid w:val="5B145733"/>
    <w:rsid w:val="5CB8247B"/>
    <w:rsid w:val="5E42833B"/>
    <w:rsid w:val="5EAB1DD6"/>
    <w:rsid w:val="5EE54CB0"/>
    <w:rsid w:val="5F3FBAE8"/>
    <w:rsid w:val="602E0041"/>
    <w:rsid w:val="605207C2"/>
    <w:rsid w:val="60BA3124"/>
    <w:rsid w:val="61872A7D"/>
    <w:rsid w:val="6213490C"/>
    <w:rsid w:val="6327569E"/>
    <w:rsid w:val="63D9651A"/>
    <w:rsid w:val="6636BF3B"/>
    <w:rsid w:val="67568E25"/>
    <w:rsid w:val="675D32AA"/>
    <w:rsid w:val="67D785BE"/>
    <w:rsid w:val="67ECB450"/>
    <w:rsid w:val="67FAC7C1"/>
    <w:rsid w:val="688512BA"/>
    <w:rsid w:val="6E28BE94"/>
    <w:rsid w:val="701E7D46"/>
    <w:rsid w:val="704F8377"/>
    <w:rsid w:val="72FBB0F3"/>
    <w:rsid w:val="72FE834F"/>
    <w:rsid w:val="7530FC85"/>
    <w:rsid w:val="7593C6E8"/>
    <w:rsid w:val="77230BD5"/>
    <w:rsid w:val="789AC84F"/>
    <w:rsid w:val="790362EA"/>
    <w:rsid w:val="7A79257B"/>
    <w:rsid w:val="7C1FC66D"/>
    <w:rsid w:val="7C5C37C0"/>
    <w:rsid w:val="7D46F70E"/>
    <w:rsid w:val="7D76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45B2C4"/>
  <w15:chartTrackingRefBased/>
  <w15:docId w15:val="{30A0E60E-9C0E-4FF2-B1FA-89BDE8B7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character" w:customStyle="1" w:styleId="markedcontent">
    <w:name w:val="markedcontent"/>
    <w:basedOn w:val="Domylnaczcionkaakapitu"/>
    <w:rsid w:val="002E266D"/>
  </w:style>
  <w:style w:type="paragraph" w:styleId="Akapitzlist">
    <w:name w:val="List Paragraph"/>
    <w:basedOn w:val="Normalny"/>
    <w:uiPriority w:val="34"/>
    <w:qFormat/>
    <w:rsid w:val="002E26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757</Words>
  <Characters>4545</Characters>
  <Application>Microsoft Office Word</Application>
  <DocSecurity>0</DocSecurity>
  <Lines>37</Lines>
  <Paragraphs>10</Paragraphs>
  <ScaleCrop>false</ScaleCrop>
  <Company>Akademia Pedagogiczna</Company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Malwina Antoniszczak</cp:lastModifiedBy>
  <cp:revision>4</cp:revision>
  <cp:lastPrinted>2012-01-27T16:28:00Z</cp:lastPrinted>
  <dcterms:created xsi:type="dcterms:W3CDTF">2023-09-20T10:07:00Z</dcterms:created>
  <dcterms:modified xsi:type="dcterms:W3CDTF">2023-09-20T16:22:00Z</dcterms:modified>
</cp:coreProperties>
</file>