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9D7796" w14:textId="77777777" w:rsidR="002C15DF" w:rsidRPr="002C15DF" w:rsidRDefault="002C15DF" w:rsidP="002C15DF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2C15DF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1A8E5059" w14:textId="77777777" w:rsidR="002C15DF" w:rsidRDefault="002C15DF" w:rsidP="00B01AEB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18F90B4E" w14:textId="77777777" w:rsidR="00041BF8" w:rsidRPr="00B01AEB" w:rsidRDefault="00041BF8" w:rsidP="00B01AEB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B01AEB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25336E94" w14:textId="5040E412" w:rsidR="00041BF8" w:rsidRPr="00B01AEB" w:rsidRDefault="00B01AEB" w:rsidP="00B01AEB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 w:rsidRPr="00B01AEB">
        <w:rPr>
          <w:rFonts w:eastAsia="Times New Roman" w:cstheme="minorHAnsi"/>
          <w:b/>
          <w:sz w:val="24"/>
          <w:lang w:eastAsia="pl-PL"/>
        </w:rPr>
        <w:t>Teorie kultury wizualnej</w:t>
      </w:r>
    </w:p>
    <w:p w14:paraId="4125E2EE" w14:textId="77777777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B01AEB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B01AEB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B01AEB">
        <w:rPr>
          <w:rFonts w:eastAsia="Times New Roman" w:cstheme="minorHAnsi"/>
          <w:sz w:val="24"/>
          <w:lang w:eastAsia="pl-PL"/>
        </w:rPr>
        <w:t>)</w:t>
      </w:r>
    </w:p>
    <w:p w14:paraId="657FA305" w14:textId="624AA80E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B01AEB">
        <w:rPr>
          <w:rFonts w:eastAsia="Times New Roman" w:cstheme="minorHAnsi"/>
          <w:sz w:val="24"/>
          <w:lang w:eastAsia="pl-PL"/>
        </w:rPr>
        <w:t xml:space="preserve">Studia stacjonarne I stopnia, I rok, </w:t>
      </w:r>
      <w:r w:rsidR="00322E08" w:rsidRPr="00B01AEB">
        <w:rPr>
          <w:rFonts w:eastAsia="Times New Roman" w:cstheme="minorHAnsi"/>
          <w:sz w:val="24"/>
          <w:lang w:eastAsia="pl-PL"/>
        </w:rPr>
        <w:t>I</w:t>
      </w:r>
      <w:r w:rsidR="00B01AEB">
        <w:rPr>
          <w:rFonts w:eastAsia="Times New Roman" w:cstheme="minorHAnsi"/>
          <w:sz w:val="24"/>
          <w:lang w:eastAsia="pl-PL"/>
        </w:rPr>
        <w:t>I</w:t>
      </w:r>
      <w:r w:rsidRPr="00B01AEB">
        <w:rPr>
          <w:rFonts w:eastAsia="Times New Roman" w:cstheme="minorHAnsi"/>
          <w:sz w:val="24"/>
          <w:lang w:eastAsia="pl-PL"/>
        </w:rPr>
        <w:t xml:space="preserve"> semestr</w:t>
      </w:r>
    </w:p>
    <w:p w14:paraId="6C9DD97F" w14:textId="77777777" w:rsidR="00041BF8" w:rsidRPr="00B01AEB" w:rsidRDefault="00041BF8" w:rsidP="00B01AEB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B01AEB" w14:paraId="1FEA86E3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7EADBF70" w14:textId="77777777" w:rsidR="00041BF8" w:rsidRPr="00B01AEB" w:rsidRDefault="00041BF8" w:rsidP="00B01AEB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6A9637E0" w14:textId="0C6E5120" w:rsidR="00041BF8" w:rsidRPr="00B01AEB" w:rsidRDefault="0027707A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Teorie kultury wizualnej</w:t>
            </w:r>
          </w:p>
        </w:tc>
      </w:tr>
      <w:tr w:rsidR="00041BF8" w:rsidRPr="00B01AEB" w14:paraId="06E9CB16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3456545" w14:textId="77777777" w:rsidR="00041BF8" w:rsidRPr="00B01AEB" w:rsidRDefault="00041BF8" w:rsidP="00B01AEB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184AC164" w14:textId="61EA4885" w:rsidR="00041BF8" w:rsidRPr="00B01AEB" w:rsidRDefault="0027707A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i/>
                <w:iCs/>
                <w:lang w:val="en-US" w:eastAsia="pl-PL"/>
              </w:rPr>
            </w:pPr>
            <w:r w:rsidRPr="00B01AEB">
              <w:rPr>
                <w:rFonts w:eastAsia="Times New Roman" w:cstheme="minorHAnsi"/>
                <w:i/>
                <w:iCs/>
                <w:lang w:val="en-US" w:eastAsia="pl-PL"/>
              </w:rPr>
              <w:t>Theories</w:t>
            </w:r>
            <w:r w:rsidR="00897A9D" w:rsidRPr="00B01AEB">
              <w:rPr>
                <w:rFonts w:eastAsia="Times New Roman" w:cstheme="minorHAnsi"/>
                <w:i/>
                <w:iCs/>
                <w:lang w:val="en-US" w:eastAsia="pl-PL"/>
              </w:rPr>
              <w:t xml:space="preserve"> of Visual Culture</w:t>
            </w:r>
          </w:p>
        </w:tc>
      </w:tr>
    </w:tbl>
    <w:p w14:paraId="5220C67C" w14:textId="77777777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B01AEB" w14:paraId="21DA6117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4E6B656D" w14:textId="77777777" w:rsidR="00041BF8" w:rsidRPr="00B01AEB" w:rsidRDefault="00041BF8" w:rsidP="00B01AEB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091EF366" w14:textId="0D9A996A" w:rsidR="00041BF8" w:rsidRPr="00B01AEB" w:rsidRDefault="0027707A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Dr Weronika Plińska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36C39A5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69EC1B26" w14:textId="781FBCF6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 xml:space="preserve">dr </w:t>
            </w:r>
            <w:r w:rsidR="00322E08" w:rsidRPr="00B01AEB">
              <w:rPr>
                <w:rFonts w:eastAsia="Times New Roman" w:cstheme="minorHAnsi"/>
                <w:lang w:eastAsia="pl-PL"/>
              </w:rPr>
              <w:t>Weronika Plińska</w:t>
            </w:r>
          </w:p>
        </w:tc>
      </w:tr>
    </w:tbl>
    <w:p w14:paraId="51CB727E" w14:textId="77777777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B01AEB" w14:paraId="77390C23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04F41C07" w14:textId="77777777" w:rsidR="00041BF8" w:rsidRPr="00B01AEB" w:rsidRDefault="00041BF8" w:rsidP="00B01AEB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23E3DA43" w14:textId="472EEB22" w:rsidR="00041BF8" w:rsidRPr="00B01AEB" w:rsidRDefault="00B01AEB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4</w:t>
            </w:r>
          </w:p>
        </w:tc>
      </w:tr>
    </w:tbl>
    <w:p w14:paraId="507D7FA4" w14:textId="77777777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9969F53" w14:textId="77777777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01AEB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B01AEB" w14:paraId="053C4035" w14:textId="77777777" w:rsidTr="003351A5">
        <w:trPr>
          <w:trHeight w:val="219"/>
        </w:trPr>
        <w:tc>
          <w:tcPr>
            <w:tcW w:w="9640" w:type="dxa"/>
          </w:tcPr>
          <w:p w14:paraId="226B30CF" w14:textId="107842AA" w:rsidR="00041BF8" w:rsidRPr="00B01AEB" w:rsidRDefault="0027707A" w:rsidP="00B01AEB">
            <w:pPr>
              <w:spacing w:after="0" w:line="240" w:lineRule="auto"/>
              <w:jc w:val="both"/>
              <w:rPr>
                <w:rFonts w:cstheme="minorHAnsi"/>
              </w:rPr>
            </w:pPr>
            <w:r w:rsidRPr="00B01AEB">
              <w:rPr>
                <w:rFonts w:cstheme="minorHAnsi"/>
                <w:color w:val="000000"/>
              </w:rPr>
              <w:t>Celem wykładu jest zapoznanie studentów z uporządkowaną, interdyscyplinarną refleksją nad obrazem w ujęciu estetycznym (historia sztuki),  technologicznym (</w:t>
            </w:r>
            <w:proofErr w:type="spellStart"/>
            <w:r w:rsidRPr="00B01AEB">
              <w:rPr>
                <w:rFonts w:cstheme="minorHAnsi"/>
                <w:color w:val="000000"/>
              </w:rPr>
              <w:t>medioznawstwo</w:t>
            </w:r>
            <w:proofErr w:type="spellEnd"/>
            <w:r w:rsidRPr="00B01AEB">
              <w:rPr>
                <w:rFonts w:cstheme="minorHAnsi"/>
                <w:color w:val="000000"/>
              </w:rPr>
              <w:t>), kulturoznawczym (</w:t>
            </w:r>
            <w:r w:rsidR="00594FA2" w:rsidRPr="00B01AEB">
              <w:rPr>
                <w:rFonts w:cstheme="minorHAnsi"/>
                <w:color w:val="000000"/>
              </w:rPr>
              <w:t>kultura wizualna)</w:t>
            </w:r>
            <w:r w:rsidRPr="00B01AEB">
              <w:rPr>
                <w:rFonts w:cstheme="minorHAnsi"/>
                <w:color w:val="000000"/>
              </w:rPr>
              <w:t>, antropologicznym</w:t>
            </w:r>
            <w:r w:rsidR="00594FA2" w:rsidRPr="00B01AEB">
              <w:rPr>
                <w:rFonts w:cstheme="minorHAnsi"/>
                <w:color w:val="000000"/>
              </w:rPr>
              <w:t xml:space="preserve"> (antropologia </w:t>
            </w:r>
            <w:r w:rsidR="00083EF4" w:rsidRPr="00B01AEB">
              <w:rPr>
                <w:rFonts w:cstheme="minorHAnsi"/>
                <w:color w:val="000000"/>
              </w:rPr>
              <w:t>obrazu</w:t>
            </w:r>
            <w:r w:rsidR="00594FA2" w:rsidRPr="00B01AEB">
              <w:rPr>
                <w:rFonts w:cstheme="minorHAnsi"/>
                <w:color w:val="000000"/>
              </w:rPr>
              <w:t>)</w:t>
            </w:r>
            <w:r w:rsidRPr="00B01AEB">
              <w:rPr>
                <w:rFonts w:cstheme="minorHAnsi"/>
                <w:color w:val="000000"/>
              </w:rPr>
              <w:t xml:space="preserve"> i filozoficznym</w:t>
            </w:r>
            <w:r w:rsidR="00594FA2" w:rsidRPr="00B01AEB">
              <w:rPr>
                <w:rFonts w:cstheme="minorHAnsi"/>
                <w:color w:val="000000"/>
              </w:rPr>
              <w:t xml:space="preserve"> (warunki interpretacji wizualnych praktyk twórczych)</w:t>
            </w:r>
            <w:r w:rsidRPr="00B01AEB">
              <w:rPr>
                <w:rFonts w:cstheme="minorHAnsi"/>
                <w:color w:val="000000"/>
              </w:rPr>
              <w:t xml:space="preserve">. </w:t>
            </w:r>
            <w:r w:rsidR="00157210" w:rsidRPr="00B01AEB">
              <w:rPr>
                <w:rFonts w:cstheme="minorHAnsi"/>
                <w:color w:val="000000"/>
              </w:rPr>
              <w:t>Celem  wykładu  jest przybliżenie podejść teoretycznych umożliwiających</w:t>
            </w:r>
            <w:r w:rsidR="00594FA2" w:rsidRPr="00B01AEB">
              <w:rPr>
                <w:rFonts w:cstheme="minorHAnsi"/>
                <w:color w:val="000000"/>
              </w:rPr>
              <w:t xml:space="preserve"> osobom studiującym</w:t>
            </w:r>
            <w:r w:rsidR="00157210" w:rsidRPr="00B01AEB">
              <w:rPr>
                <w:rFonts w:cstheme="minorHAnsi"/>
                <w:color w:val="000000"/>
              </w:rPr>
              <w:t> interpretację zjawisk współczesnej kultury wizualnej.</w:t>
            </w:r>
          </w:p>
        </w:tc>
      </w:tr>
    </w:tbl>
    <w:p w14:paraId="7377DDE9" w14:textId="77777777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889175F" w14:textId="77777777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01AEB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B01AEB" w14:paraId="323723AE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1E528EBA" w14:textId="77777777" w:rsidR="00041BF8" w:rsidRPr="00B01AEB" w:rsidRDefault="00041BF8" w:rsidP="00B01AEB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603A28AB" w14:textId="4CED8837" w:rsidR="00041BF8" w:rsidRPr="00B01AEB" w:rsidRDefault="0027707A" w:rsidP="00B01AEB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 xml:space="preserve">Osoba studiująca posiada </w:t>
            </w:r>
            <w:r w:rsidR="00B01AEB">
              <w:rPr>
                <w:rFonts w:eastAsia="Times New Roman" w:cstheme="minorHAnsi"/>
                <w:lang w:eastAsia="pl-PL"/>
              </w:rPr>
              <w:t xml:space="preserve">podstawową </w:t>
            </w:r>
            <w:r w:rsidRPr="00B01AEB">
              <w:rPr>
                <w:rFonts w:eastAsia="Times New Roman" w:cstheme="minorHAnsi"/>
                <w:lang w:eastAsia="pl-PL"/>
              </w:rPr>
              <w:t>wiedzę z zakresu historii sztuki</w:t>
            </w:r>
            <w:r w:rsidR="00B01AEB">
              <w:rPr>
                <w:rFonts w:eastAsia="Times New Roman" w:cstheme="minorHAnsi"/>
                <w:lang w:eastAsia="pl-PL"/>
              </w:rPr>
              <w:t xml:space="preserve"> na poziomie szkoły średniej</w:t>
            </w:r>
            <w:r w:rsidRPr="00B01AEB">
              <w:rPr>
                <w:rFonts w:eastAsia="Times New Roman" w:cstheme="minorHAnsi"/>
                <w:lang w:eastAsia="pl-PL"/>
              </w:rPr>
              <w:t>, wiedzy o kulturze, wiedzy o mediach</w:t>
            </w:r>
            <w:r w:rsidR="00083EF4" w:rsidRPr="00B01AEB">
              <w:rPr>
                <w:rFonts w:eastAsia="Times New Roman" w:cstheme="minorHAnsi"/>
                <w:lang w:eastAsia="pl-PL"/>
              </w:rPr>
              <w:t>, wiedzy o filmie, wiedzy o fotografii, wiedzy o teatrze</w:t>
            </w:r>
            <w:r w:rsidRPr="00B01AEB">
              <w:rPr>
                <w:rFonts w:eastAsia="Times New Roman" w:cstheme="minorHAnsi"/>
                <w:lang w:eastAsia="pl-PL"/>
              </w:rPr>
              <w:t xml:space="preserve"> </w:t>
            </w:r>
            <w:r w:rsidR="00594FA2" w:rsidRPr="00B01AEB">
              <w:rPr>
                <w:rFonts w:eastAsia="Times New Roman" w:cstheme="minorHAnsi"/>
                <w:lang w:eastAsia="pl-PL"/>
              </w:rPr>
              <w:t>oraz</w:t>
            </w:r>
            <w:r w:rsidRPr="00B01AEB">
              <w:rPr>
                <w:rFonts w:eastAsia="Times New Roman" w:cstheme="minorHAnsi"/>
                <w:lang w:eastAsia="pl-PL"/>
              </w:rPr>
              <w:t xml:space="preserve"> filozofii przewidzianą dla danego etapu studiów.</w:t>
            </w:r>
          </w:p>
        </w:tc>
      </w:tr>
      <w:tr w:rsidR="00041BF8" w:rsidRPr="00B01AEB" w14:paraId="3CAF70A6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086091D9" w14:textId="77777777" w:rsidR="00041BF8" w:rsidRPr="00B01AEB" w:rsidRDefault="00041BF8" w:rsidP="00B01AEB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BC7D7D1" w14:textId="353E49A7" w:rsidR="00041BF8" w:rsidRPr="00B01AEB" w:rsidRDefault="0027707A" w:rsidP="00B01AEB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Umiejętność przygotowania się do egzaminu.</w:t>
            </w:r>
          </w:p>
        </w:tc>
      </w:tr>
      <w:tr w:rsidR="00041BF8" w:rsidRPr="00B01AEB" w14:paraId="089EB28F" w14:textId="77777777" w:rsidTr="003351A5">
        <w:tc>
          <w:tcPr>
            <w:tcW w:w="1941" w:type="dxa"/>
            <w:shd w:val="clear" w:color="auto" w:fill="DBE5F1"/>
            <w:vAlign w:val="center"/>
          </w:tcPr>
          <w:p w14:paraId="318176BC" w14:textId="77777777" w:rsidR="00041BF8" w:rsidRPr="00B01AEB" w:rsidRDefault="00041BF8" w:rsidP="00B01AEB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4EB4C963" w14:textId="15D72EB8" w:rsidR="00041BF8" w:rsidRPr="00B01AEB" w:rsidRDefault="0027707A" w:rsidP="00B01AEB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Ukończenie wszystkich kursów przewidzianych dla danego etapu studiów.</w:t>
            </w:r>
          </w:p>
        </w:tc>
      </w:tr>
    </w:tbl>
    <w:p w14:paraId="4B34D863" w14:textId="77777777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55E2FE5" w14:textId="77777777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01AEB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6"/>
        <w:gridCol w:w="5290"/>
        <w:gridCol w:w="2365"/>
      </w:tblGrid>
      <w:tr w:rsidR="00041BF8" w:rsidRPr="00B01AEB" w14:paraId="20D18BBB" w14:textId="77777777" w:rsidTr="002C15DF">
        <w:trPr>
          <w:cantSplit/>
          <w:trHeight w:val="629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49604D8A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296" w:type="dxa"/>
            <w:gridSpan w:val="2"/>
            <w:shd w:val="clear" w:color="auto" w:fill="DBE5F1"/>
            <w:vAlign w:val="center"/>
          </w:tcPr>
          <w:p w14:paraId="0E8B8FD0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1B18C886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B01AEB" w14:paraId="1C6165F7" w14:textId="77777777" w:rsidTr="003351A5">
        <w:trPr>
          <w:cantSplit/>
          <w:trHeight w:val="1205"/>
        </w:trPr>
        <w:tc>
          <w:tcPr>
            <w:tcW w:w="1979" w:type="dxa"/>
            <w:vMerge/>
          </w:tcPr>
          <w:p w14:paraId="21EA509D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6" w:type="dxa"/>
            <w:gridSpan w:val="2"/>
          </w:tcPr>
          <w:p w14:paraId="2EFF370D" w14:textId="77777777" w:rsidR="00041BF8" w:rsidRPr="00B01AEB" w:rsidRDefault="00170216" w:rsidP="00B01AEB">
            <w:pPr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B01AEB">
              <w:rPr>
                <w:rFonts w:cstheme="minorHAnsi"/>
              </w:rPr>
              <w:t>W01 –</w:t>
            </w:r>
            <w:r w:rsidR="002C3495" w:rsidRPr="00B01AEB">
              <w:rPr>
                <w:rFonts w:cstheme="minorHAnsi"/>
              </w:rPr>
              <w:t xml:space="preserve"> </w:t>
            </w:r>
            <w:r w:rsidRPr="00B01AEB">
              <w:rPr>
                <w:rFonts w:cstheme="minorHAnsi"/>
              </w:rPr>
              <w:t xml:space="preserve"> osoba studiująca </w:t>
            </w:r>
            <w:r w:rsidR="00594FA2" w:rsidRPr="00B01AEB">
              <w:rPr>
                <w:rFonts w:cstheme="minorHAnsi"/>
              </w:rPr>
              <w:t xml:space="preserve">posiada podstawową wiedzę o obszarach będących przedmiotem badań nad kulturą wizualną, ich specyfikę terminologiczną i metodologiczną </w:t>
            </w:r>
          </w:p>
          <w:p w14:paraId="0FA68F26" w14:textId="5E94C159" w:rsidR="00594FA2" w:rsidRPr="00B01AEB" w:rsidRDefault="00594FA2" w:rsidP="00B01AEB">
            <w:pPr>
              <w:autoSpaceDN w:val="0"/>
              <w:adjustRightIn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W02 – osoba studiująca z</w:t>
            </w:r>
            <w:r w:rsidRPr="00B01AEB">
              <w:rPr>
                <w:rFonts w:cstheme="minorHAnsi"/>
              </w:rPr>
              <w:t>na i rozumie teorie kultury wizualnej ze szczególnym uwzględnieniem wybranych dziedzin sztuki</w:t>
            </w:r>
          </w:p>
        </w:tc>
        <w:tc>
          <w:tcPr>
            <w:tcW w:w="2365" w:type="dxa"/>
          </w:tcPr>
          <w:p w14:paraId="03CE579C" w14:textId="1009E058" w:rsidR="00041BF8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01AEB">
              <w:rPr>
                <w:rFonts w:eastAsia="Times New Roman" w:cstheme="minorHAnsi"/>
                <w:lang w:eastAsia="pl-PL"/>
              </w:rPr>
              <w:t>K_W</w:t>
            </w:r>
            <w:r w:rsidR="002C3495" w:rsidRPr="00B01AEB">
              <w:rPr>
                <w:rFonts w:eastAsia="Times New Roman" w:cstheme="minorHAnsi"/>
                <w:lang w:eastAsia="pl-PL"/>
              </w:rPr>
              <w:t>0</w:t>
            </w:r>
            <w:r w:rsidR="00594FA2" w:rsidRPr="00B01AEB">
              <w:rPr>
                <w:rFonts w:eastAsia="Times New Roman" w:cstheme="minorHAnsi"/>
                <w:lang w:eastAsia="pl-PL"/>
              </w:rPr>
              <w:t>4</w:t>
            </w:r>
          </w:p>
          <w:p w14:paraId="1E03B4FF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72A7C728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9903581" w14:textId="2ADB71FA" w:rsidR="00041BF8" w:rsidRPr="00B01AEB" w:rsidRDefault="002C3495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B01AEB">
              <w:rPr>
                <w:rFonts w:cstheme="minorHAnsi"/>
              </w:rPr>
              <w:t>K_W0</w:t>
            </w:r>
            <w:r w:rsidR="00594FA2" w:rsidRPr="00B01AEB">
              <w:rPr>
                <w:rFonts w:cstheme="minorHAnsi"/>
              </w:rPr>
              <w:t>5</w:t>
            </w:r>
          </w:p>
        </w:tc>
      </w:tr>
      <w:tr w:rsidR="00041BF8" w:rsidRPr="00B01AEB" w14:paraId="52A48EAE" w14:textId="77777777" w:rsidTr="002C15DF">
        <w:trPr>
          <w:cantSplit/>
          <w:trHeight w:val="481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14:paraId="5F916EE0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bookmarkStart w:id="0" w:name="_GoBack"/>
            <w:bookmarkEnd w:id="0"/>
            <w:r w:rsidRPr="00B01AEB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290" w:type="dxa"/>
            <w:shd w:val="clear" w:color="auto" w:fill="DBE5F1"/>
            <w:vAlign w:val="center"/>
          </w:tcPr>
          <w:p w14:paraId="69575F6A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57F44FC1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B01AEB" w14:paraId="0613A936" w14:textId="77777777" w:rsidTr="00B01AEB">
        <w:trPr>
          <w:cantSplit/>
          <w:trHeight w:val="1833"/>
        </w:trPr>
        <w:tc>
          <w:tcPr>
            <w:tcW w:w="1985" w:type="dxa"/>
            <w:gridSpan w:val="2"/>
            <w:vMerge/>
          </w:tcPr>
          <w:p w14:paraId="0E0294D0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0" w:type="dxa"/>
          </w:tcPr>
          <w:p w14:paraId="6F6DA2E9" w14:textId="73A9FC26" w:rsidR="007643B0" w:rsidRPr="00B01AEB" w:rsidRDefault="002C3495" w:rsidP="00B01AEB">
            <w:pPr>
              <w:spacing w:after="0" w:line="240" w:lineRule="auto"/>
              <w:rPr>
                <w:rFonts w:cstheme="minorHAnsi"/>
              </w:rPr>
            </w:pPr>
            <w:r w:rsidRPr="00B01AEB">
              <w:rPr>
                <w:rFonts w:cstheme="minorHAnsi"/>
              </w:rPr>
              <w:t>U0</w:t>
            </w:r>
            <w:r w:rsidR="007643B0" w:rsidRPr="00B01AEB">
              <w:rPr>
                <w:rFonts w:cstheme="minorHAnsi"/>
              </w:rPr>
              <w:t>1</w:t>
            </w:r>
            <w:r w:rsidRPr="00B01AEB">
              <w:rPr>
                <w:rFonts w:cstheme="minorHAnsi"/>
              </w:rPr>
              <w:t xml:space="preserve"> – osoba studiująca </w:t>
            </w:r>
            <w:r w:rsidR="007643B0" w:rsidRPr="00B01AEB">
              <w:rPr>
                <w:rFonts w:cstheme="minorHAnsi"/>
              </w:rPr>
              <w:t>po</w:t>
            </w:r>
            <w:r w:rsidR="00594FA2" w:rsidRPr="00B01AEB">
              <w:rPr>
                <w:rFonts w:cstheme="minorHAnsi"/>
              </w:rPr>
              <w:t>siada</w:t>
            </w:r>
            <w:r w:rsidR="00594FA2" w:rsidRPr="00B01AEB">
              <w:rPr>
                <w:rFonts w:eastAsia="Times New Roman" w:cstheme="minorHAnsi"/>
                <w:lang w:eastAsia="pl-PL"/>
              </w:rPr>
              <w:t xml:space="preserve"> umiejętność posługiwania się językiem specjalistycznym i terminologią nauk o sztuce ze szczególnym uwzględnieniem wizualnych praktyk twórczych i przejawów współczesnej kultury wizualnej</w:t>
            </w:r>
          </w:p>
          <w:p w14:paraId="146EC4DF" w14:textId="13B8B14F" w:rsidR="002C3495" w:rsidRPr="00B01AEB" w:rsidRDefault="002C3495" w:rsidP="00B01AEB">
            <w:pPr>
              <w:spacing w:after="0" w:line="240" w:lineRule="auto"/>
              <w:rPr>
                <w:rFonts w:cstheme="minorHAnsi"/>
              </w:rPr>
            </w:pPr>
            <w:r w:rsidRPr="00B01AEB">
              <w:rPr>
                <w:rFonts w:cstheme="minorHAnsi"/>
              </w:rPr>
              <w:t>U0</w:t>
            </w:r>
            <w:r w:rsidR="007643B0" w:rsidRPr="00B01AEB">
              <w:rPr>
                <w:rFonts w:cstheme="minorHAnsi"/>
              </w:rPr>
              <w:t>2</w:t>
            </w:r>
            <w:r w:rsidRPr="00B01AEB">
              <w:rPr>
                <w:rFonts w:cstheme="minorHAnsi"/>
              </w:rPr>
              <w:t xml:space="preserve"> – osoba studiująca</w:t>
            </w:r>
            <w:r w:rsidR="007643B0" w:rsidRPr="00B01AEB">
              <w:rPr>
                <w:rFonts w:cstheme="minorHAnsi"/>
              </w:rPr>
              <w:t xml:space="preserve"> potrafi </w:t>
            </w:r>
            <w:r w:rsidR="00083EF4" w:rsidRPr="00B01AEB">
              <w:rPr>
                <w:rFonts w:cstheme="minorHAnsi"/>
              </w:rPr>
              <w:t>samodzielnie odnieść się do omawianych teorii kultury wizualnej</w:t>
            </w:r>
          </w:p>
        </w:tc>
        <w:tc>
          <w:tcPr>
            <w:tcW w:w="2365" w:type="dxa"/>
          </w:tcPr>
          <w:p w14:paraId="7883491E" w14:textId="70A21B3E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K</w:t>
            </w:r>
            <w:r w:rsidR="002B5C14" w:rsidRPr="00B01AEB">
              <w:rPr>
                <w:rFonts w:eastAsia="Times New Roman" w:cstheme="minorHAnsi"/>
                <w:lang w:eastAsia="pl-PL"/>
              </w:rPr>
              <w:t>_</w:t>
            </w:r>
            <w:r w:rsidR="007643B0" w:rsidRPr="00B01AEB">
              <w:rPr>
                <w:rFonts w:eastAsia="Times New Roman" w:cstheme="minorHAnsi"/>
                <w:lang w:eastAsia="pl-PL"/>
              </w:rPr>
              <w:t>U</w:t>
            </w:r>
            <w:r w:rsidR="00594FA2" w:rsidRPr="00B01AEB">
              <w:rPr>
                <w:rFonts w:eastAsia="Times New Roman" w:cstheme="minorHAnsi"/>
                <w:lang w:eastAsia="pl-PL"/>
              </w:rPr>
              <w:t>02</w:t>
            </w:r>
          </w:p>
          <w:p w14:paraId="15FC0F2A" w14:textId="01DE78A2" w:rsidR="00083EF4" w:rsidRPr="00B01AEB" w:rsidRDefault="00083EF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EC67F12" w14:textId="3005B36E" w:rsidR="00083EF4" w:rsidRPr="00B01AEB" w:rsidRDefault="00083EF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5C13DED" w14:textId="4171AB6D" w:rsidR="00083EF4" w:rsidRPr="00B01AEB" w:rsidRDefault="00083EF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F8F7747" w14:textId="77777777" w:rsidR="00B01AEB" w:rsidRDefault="00B01AEB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C68A876" w14:textId="1F323F0E" w:rsidR="002B5C14" w:rsidRPr="00B01AEB" w:rsidRDefault="00083EF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K_U16</w:t>
            </w:r>
            <w:r w:rsidR="007643B0" w:rsidRPr="00B01AEB">
              <w:rPr>
                <w:rFonts w:eastAsia="Times New Roman" w:cstheme="minorHAnsi"/>
                <w:lang w:eastAsia="pl-PL"/>
              </w:rPr>
              <w:t xml:space="preserve">                      </w:t>
            </w:r>
          </w:p>
        </w:tc>
      </w:tr>
      <w:tr w:rsidR="00041BF8" w:rsidRPr="00B01AEB" w14:paraId="5CB1FF88" w14:textId="77777777" w:rsidTr="00070933">
        <w:trPr>
          <w:cantSplit/>
          <w:trHeight w:val="274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14:paraId="3B4F3749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lastRenderedPageBreak/>
              <w:t>Kompetencje społeczne</w:t>
            </w:r>
          </w:p>
        </w:tc>
        <w:tc>
          <w:tcPr>
            <w:tcW w:w="5290" w:type="dxa"/>
            <w:shd w:val="clear" w:color="auto" w:fill="DBE5F1"/>
            <w:vAlign w:val="center"/>
          </w:tcPr>
          <w:p w14:paraId="6908CDF9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11D2BD39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B01AEB" w14:paraId="618FB522" w14:textId="77777777" w:rsidTr="00B01AEB">
        <w:trPr>
          <w:cantSplit/>
          <w:trHeight w:val="462"/>
        </w:trPr>
        <w:tc>
          <w:tcPr>
            <w:tcW w:w="1985" w:type="dxa"/>
            <w:gridSpan w:val="2"/>
            <w:vMerge/>
          </w:tcPr>
          <w:p w14:paraId="33A4FDB7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290" w:type="dxa"/>
          </w:tcPr>
          <w:p w14:paraId="11E2496C" w14:textId="23FA518C" w:rsidR="002B5C14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K01</w:t>
            </w:r>
            <w:r w:rsidR="005039FE" w:rsidRPr="00B01AEB">
              <w:rPr>
                <w:rFonts w:eastAsia="Times New Roman" w:cstheme="minorHAnsi"/>
                <w:lang w:eastAsia="pl-PL"/>
              </w:rPr>
              <w:t xml:space="preserve">- osoba studiująca potrafi </w:t>
            </w:r>
            <w:r w:rsidR="00D44FA8" w:rsidRPr="00B01AEB">
              <w:rPr>
                <w:rFonts w:eastAsia="Times New Roman" w:cstheme="minorHAnsi"/>
                <w:lang w:eastAsia="pl-PL"/>
              </w:rPr>
              <w:t>krytycznie</w:t>
            </w:r>
            <w:r w:rsidR="00BA5319" w:rsidRPr="00B01AEB">
              <w:rPr>
                <w:rFonts w:eastAsia="Times New Roman" w:cstheme="minorHAnsi"/>
                <w:lang w:eastAsia="pl-PL"/>
              </w:rPr>
              <w:t xml:space="preserve"> ocenić </w:t>
            </w:r>
            <w:r w:rsidR="00083EF4" w:rsidRPr="00B01AEB">
              <w:rPr>
                <w:rFonts w:eastAsia="Times New Roman" w:cstheme="minorHAnsi"/>
                <w:lang w:eastAsia="pl-PL"/>
              </w:rPr>
              <w:t xml:space="preserve">zarówno poziom swojej wiedzy, jak i jakość </w:t>
            </w:r>
            <w:r w:rsidR="00BA5319" w:rsidRPr="00B01AEB">
              <w:rPr>
                <w:rFonts w:eastAsia="Times New Roman" w:cstheme="minorHAnsi"/>
                <w:lang w:eastAsia="pl-PL"/>
              </w:rPr>
              <w:t>napływając</w:t>
            </w:r>
            <w:r w:rsidR="00083EF4" w:rsidRPr="00B01AEB">
              <w:rPr>
                <w:rFonts w:eastAsia="Times New Roman" w:cstheme="minorHAnsi"/>
                <w:lang w:eastAsia="pl-PL"/>
              </w:rPr>
              <w:t>ych</w:t>
            </w:r>
            <w:r w:rsidR="00BA5319" w:rsidRPr="00B01AEB">
              <w:rPr>
                <w:rFonts w:eastAsia="Times New Roman" w:cstheme="minorHAnsi"/>
                <w:lang w:eastAsia="pl-PL"/>
              </w:rPr>
              <w:t xml:space="preserve"> do niej informacj</w:t>
            </w:r>
            <w:r w:rsidR="00083EF4" w:rsidRPr="00B01AEB">
              <w:rPr>
                <w:rFonts w:eastAsia="Times New Roman" w:cstheme="minorHAnsi"/>
                <w:lang w:eastAsia="pl-PL"/>
              </w:rPr>
              <w:t>i</w:t>
            </w:r>
          </w:p>
          <w:p w14:paraId="31275FFE" w14:textId="1EE99990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 xml:space="preserve">K02 </w:t>
            </w:r>
            <w:r w:rsidR="005039FE" w:rsidRPr="00B01AEB">
              <w:rPr>
                <w:rFonts w:eastAsia="Times New Roman" w:cstheme="minorHAnsi"/>
                <w:lang w:eastAsia="pl-PL"/>
              </w:rPr>
              <w:t>– osoba studiująca potrafi dostrzec</w:t>
            </w:r>
            <w:r w:rsidR="00D44FA8" w:rsidRPr="00B01AEB">
              <w:rPr>
                <w:rFonts w:eastAsia="Times New Roman" w:cstheme="minorHAnsi"/>
                <w:lang w:eastAsia="pl-PL"/>
              </w:rPr>
              <w:t xml:space="preserve"> i poddać analizie</w:t>
            </w:r>
            <w:r w:rsidR="00BA5319" w:rsidRPr="00B01AEB">
              <w:rPr>
                <w:rFonts w:eastAsia="Times New Roman" w:cstheme="minorHAnsi"/>
                <w:lang w:eastAsia="pl-PL"/>
              </w:rPr>
              <w:t xml:space="preserve"> wybrany</w:t>
            </w:r>
            <w:r w:rsidR="005039FE" w:rsidRPr="00B01AEB">
              <w:rPr>
                <w:rFonts w:eastAsia="Times New Roman" w:cstheme="minorHAnsi"/>
                <w:lang w:eastAsia="pl-PL"/>
              </w:rPr>
              <w:t xml:space="preserve"> problem</w:t>
            </w:r>
            <w:r w:rsidR="00D44FA8" w:rsidRPr="00B01AEB">
              <w:rPr>
                <w:rFonts w:eastAsia="Times New Roman" w:cstheme="minorHAnsi"/>
                <w:lang w:eastAsia="pl-PL"/>
              </w:rPr>
              <w:t xml:space="preserve"> badawczy z zakresu studiów nad wizualnością</w:t>
            </w:r>
            <w:r w:rsidR="00083EF4" w:rsidRPr="00B01AEB">
              <w:rPr>
                <w:rFonts w:eastAsia="Times New Roman" w:cstheme="minorHAnsi"/>
                <w:lang w:eastAsia="pl-PL"/>
              </w:rPr>
              <w:t xml:space="preserve">, sięgając do adekwatnych opinii eksperckich i źródeł naukowych </w:t>
            </w:r>
          </w:p>
        </w:tc>
        <w:tc>
          <w:tcPr>
            <w:tcW w:w="2365" w:type="dxa"/>
          </w:tcPr>
          <w:p w14:paraId="4E9A701C" w14:textId="2F76D6CD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K_K0</w:t>
            </w:r>
            <w:r w:rsidR="00083EF4" w:rsidRPr="00B01AEB">
              <w:rPr>
                <w:rFonts w:eastAsia="Times New Roman" w:cstheme="minorHAnsi"/>
                <w:lang w:eastAsia="pl-PL"/>
              </w:rPr>
              <w:t>2</w:t>
            </w:r>
          </w:p>
          <w:p w14:paraId="15CBBE09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6E316F7" w14:textId="77777777" w:rsidR="00083EF4" w:rsidRPr="00B01AEB" w:rsidRDefault="00083EF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3438D47" w14:textId="00F4FB0B" w:rsidR="002B5C14" w:rsidRPr="00B01AEB" w:rsidRDefault="005039FE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K_K0</w:t>
            </w:r>
            <w:r w:rsidR="00083EF4" w:rsidRPr="00B01AEB">
              <w:rPr>
                <w:rFonts w:eastAsia="Times New Roman" w:cstheme="minorHAnsi"/>
                <w:lang w:eastAsia="pl-PL"/>
              </w:rPr>
              <w:t>9</w:t>
            </w:r>
          </w:p>
        </w:tc>
      </w:tr>
    </w:tbl>
    <w:p w14:paraId="6124B91C" w14:textId="77777777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B01AEB" w14:paraId="623A18B5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DE4641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B01AEB" w14:paraId="40955C5A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9D2C393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5A5C6DA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Wykład</w:t>
            </w:r>
          </w:p>
          <w:p w14:paraId="53CA7AFA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DCA43C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B01AEB" w14:paraId="044E9F0F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3D04B845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791E0528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B8C46C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3E54247F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3D08FDFE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1D04DBA8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5E6B8276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5D78DF2D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0116BA49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5FF53C70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E1C7E30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621D327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AAE3F3B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69BC9FE2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B01AEB" w14:paraId="0B617181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5738C2E3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7996066" w14:textId="6F8B664D" w:rsidR="00041BF8" w:rsidRPr="00B01AEB" w:rsidRDefault="00170216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13EC0B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53244F" w14:textId="1B7C38D4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DA4BB07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3A7A43C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154371C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6D3188C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344C0FA5" w14:textId="77777777" w:rsidR="00041BF8" w:rsidRPr="00B01AEB" w:rsidRDefault="00041BF8" w:rsidP="00B01AEB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501061B" w14:textId="77777777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01AEB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B01AEB" w14:paraId="7C62CEE3" w14:textId="77777777" w:rsidTr="003351A5">
        <w:trPr>
          <w:trHeight w:val="297"/>
        </w:trPr>
        <w:tc>
          <w:tcPr>
            <w:tcW w:w="9622" w:type="dxa"/>
          </w:tcPr>
          <w:p w14:paraId="7354197D" w14:textId="1112A13C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Wykład wspierany prezentacją multimedialn</w:t>
            </w:r>
            <w:r w:rsidR="00D44FA8" w:rsidRPr="00B01AEB">
              <w:rPr>
                <w:rFonts w:eastAsia="Times New Roman" w:cstheme="minorHAnsi"/>
                <w:lang w:eastAsia="pl-PL"/>
              </w:rPr>
              <w:t>ą i każdorazowo zakończony dyskusją nad poruszanym problemem.</w:t>
            </w:r>
          </w:p>
        </w:tc>
      </w:tr>
    </w:tbl>
    <w:p w14:paraId="75A7CBAE" w14:textId="77777777" w:rsidR="00041BF8" w:rsidRPr="00B01AEB" w:rsidRDefault="00041BF8" w:rsidP="00B01AEB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13DBDBC" w14:textId="77777777" w:rsidR="00041BF8" w:rsidRPr="00B01AEB" w:rsidRDefault="00041BF8" w:rsidP="00B01AEB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01AEB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B01AEB" w14:paraId="334BB676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8A4A1F2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EE5BA26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E2319C0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39F9B57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D17221C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B846D48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2612638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03FBA0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7D8F554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794866F0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69A1F3B4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50F3D9A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BADE11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FE5F096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B01AEB" w14:paraId="08F9322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AA38C07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F3FED77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85D111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2B21CC4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066FC2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FA4D2E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6FA02C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560963F" w14:textId="5638AF4D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70B5B1" w14:textId="24289B41" w:rsidR="00041BF8" w:rsidRPr="00B01AEB" w:rsidRDefault="00083EF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FF73A17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A7C68B0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1C8E3BC" w14:textId="37084547" w:rsidR="00041BF8" w:rsidRPr="00B01AEB" w:rsidRDefault="002C3495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2D554D4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23FEF8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B01AEB" w14:paraId="3B69101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B06F07E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444ED30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4C14FE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8CE23D9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4211EE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B67FA0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4ADE63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425DD2" w14:textId="57A9EFFE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1623AD" w14:textId="55CFE8F3" w:rsidR="00041BF8" w:rsidRPr="00B01AEB" w:rsidRDefault="00083EF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06343EA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B315E51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FC425D" w14:textId="53568005" w:rsidR="00041BF8" w:rsidRPr="00B01AEB" w:rsidRDefault="002C3495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B8AA3B4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0B719E3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B01AEB" w14:paraId="2046BBF6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89A976C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6DAFE100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57A3E1" w14:textId="396E2820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036B15A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3E8F87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1512F9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785A7A2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7CCF23" w14:textId="2D68C701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8235105" w14:textId="3448541F" w:rsidR="00041BF8" w:rsidRPr="00B01AEB" w:rsidRDefault="00083EF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DE82ED0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F58E775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0B46420" w14:textId="2E1DA1D5" w:rsidR="00041BF8" w:rsidRPr="00B01AEB" w:rsidRDefault="00D44FA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371D353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0C4FDBC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B01AEB" w14:paraId="6D5FE24B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4A59BB7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053AE88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5B80E8" w14:textId="52061F14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26D1488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B96D7D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DAA2435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3BF041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7CAFC7" w14:textId="27A74223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7027AE" w14:textId="58724EDD" w:rsidR="002B5C14" w:rsidRPr="00B01AEB" w:rsidRDefault="00083EF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0AF1581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7D8C0CB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168F7CC" w14:textId="2900C6F9" w:rsidR="002B5C14" w:rsidRPr="00B01AEB" w:rsidRDefault="00BA5319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2F734F5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B791C5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B01AEB" w14:paraId="1357136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2794C23" w14:textId="5650CAD6" w:rsidR="002B5C14" w:rsidRPr="00B01AEB" w:rsidRDefault="00BA5319" w:rsidP="00B01AE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526A9BFA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EEEA7AD" w14:textId="4FE318BB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A37A3C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E94EFDF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C2E79A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3BAB28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21D774" w14:textId="56A10B36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535745" w14:textId="77321C3D" w:rsidR="002B5C14" w:rsidRPr="00B01AEB" w:rsidRDefault="00083EF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F47D05E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1115D4C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34FA76" w14:textId="3FD37E6E" w:rsidR="002B5C14" w:rsidRPr="00B01AEB" w:rsidRDefault="00BA5319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5795024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A0455A8" w14:textId="77777777" w:rsidR="002B5C14" w:rsidRPr="00B01AEB" w:rsidRDefault="002B5C1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B01AEB" w14:paraId="01646A32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E903C8C" w14:textId="034789D6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K0</w:t>
            </w:r>
            <w:r w:rsidR="00BA5319" w:rsidRPr="00B01AEB">
              <w:rPr>
                <w:rFonts w:eastAsia="Times New Roman" w:cstheme="minorHAnsi"/>
                <w:lang w:eastAsia="pl-PL"/>
              </w:rPr>
              <w:t>2</w:t>
            </w:r>
          </w:p>
        </w:tc>
        <w:tc>
          <w:tcPr>
            <w:tcW w:w="666" w:type="dxa"/>
            <w:shd w:val="clear" w:color="auto" w:fill="FFFFFF"/>
          </w:tcPr>
          <w:p w14:paraId="4E6F9070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0500C4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FFB1E25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C03B19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CA7F6C4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B27806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B34835" w14:textId="7B37EFEE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E604C7" w14:textId="55173AA8" w:rsidR="00041BF8" w:rsidRPr="00B01AEB" w:rsidRDefault="00083EF4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65212DE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5AAC0EA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B7AAED" w14:textId="12B07735" w:rsidR="00041BF8" w:rsidRPr="00B01AEB" w:rsidRDefault="00BA5319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B24F85F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4595024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E876933" w14:textId="77777777" w:rsidR="00041BF8" w:rsidRPr="00B01AEB" w:rsidRDefault="00041BF8" w:rsidP="00B01AEB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B01AEB" w14:paraId="696B330C" w14:textId="77777777" w:rsidTr="003351A5">
        <w:tc>
          <w:tcPr>
            <w:tcW w:w="1941" w:type="dxa"/>
            <w:shd w:val="clear" w:color="auto" w:fill="DBE5F1"/>
            <w:vAlign w:val="center"/>
          </w:tcPr>
          <w:p w14:paraId="3BDB9B93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72EC2C44" w14:textId="4499CFE9" w:rsidR="00041BF8" w:rsidRPr="00B01AEB" w:rsidRDefault="00397B5B" w:rsidP="00B01AEB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bookmarkStart w:id="1" w:name="_Hlk123567280"/>
            <w:r w:rsidRPr="00B01AEB">
              <w:rPr>
                <w:rFonts w:eastAsia="Times New Roman" w:cstheme="minorHAnsi"/>
                <w:lang w:eastAsia="pl-PL"/>
              </w:rPr>
              <w:t>Kurs zakończony jest egzaminem</w:t>
            </w:r>
            <w:r w:rsidR="00170216" w:rsidRPr="00B01AEB">
              <w:rPr>
                <w:rFonts w:eastAsia="Times New Roman" w:cstheme="minorHAnsi"/>
                <w:lang w:eastAsia="pl-PL"/>
              </w:rPr>
              <w:t xml:space="preserve"> </w:t>
            </w:r>
            <w:r w:rsidR="00D44FA8" w:rsidRPr="00B01AEB">
              <w:rPr>
                <w:rFonts w:eastAsia="Times New Roman" w:cstheme="minorHAnsi"/>
                <w:lang w:eastAsia="pl-PL"/>
              </w:rPr>
              <w:t>ustnym</w:t>
            </w:r>
            <w:r w:rsidRPr="00B01AEB">
              <w:rPr>
                <w:rFonts w:eastAsia="Times New Roman" w:cstheme="minorHAnsi"/>
                <w:lang w:eastAsia="pl-PL"/>
              </w:rPr>
              <w:t xml:space="preserve">. </w:t>
            </w:r>
            <w:r w:rsidR="004C5415" w:rsidRPr="00B01AEB">
              <w:rPr>
                <w:rFonts w:eastAsia="Times New Roman" w:cstheme="minorHAnsi"/>
                <w:lang w:eastAsia="pl-PL"/>
              </w:rPr>
              <w:t>Warunkiem dopuszczenia do egzaminu jest odpowiednia frekwencja</w:t>
            </w:r>
            <w:r w:rsidR="00D44FA8" w:rsidRPr="00B01AEB">
              <w:rPr>
                <w:rFonts w:eastAsia="Times New Roman" w:cstheme="minorHAnsi"/>
                <w:lang w:eastAsia="pl-PL"/>
              </w:rPr>
              <w:t xml:space="preserve"> – </w:t>
            </w:r>
            <w:r w:rsidR="004C5415" w:rsidRPr="00B01AEB">
              <w:rPr>
                <w:rFonts w:eastAsia="Times New Roman" w:cstheme="minorHAnsi"/>
                <w:lang w:eastAsia="pl-PL"/>
              </w:rPr>
              <w:t>dopuszczalne są 2 nieusprawiedliwione nieobecności</w:t>
            </w:r>
            <w:r w:rsidR="00BA5319" w:rsidRPr="00B01AEB">
              <w:rPr>
                <w:rFonts w:eastAsia="Times New Roman" w:cstheme="minorHAnsi"/>
                <w:lang w:eastAsia="pl-PL"/>
              </w:rPr>
              <w:t xml:space="preserve"> </w:t>
            </w:r>
            <w:bookmarkEnd w:id="1"/>
            <w:r w:rsidR="00083EF4" w:rsidRPr="00B01AEB">
              <w:rPr>
                <w:rFonts w:eastAsia="Times New Roman" w:cstheme="minorHAnsi"/>
                <w:lang w:eastAsia="pl-PL"/>
              </w:rPr>
              <w:t>w semestrze.</w:t>
            </w:r>
          </w:p>
        </w:tc>
      </w:tr>
    </w:tbl>
    <w:p w14:paraId="5092476C" w14:textId="77777777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B01AEB" w14:paraId="43B69C91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16CAE1F0" w14:textId="77777777" w:rsidR="00041BF8" w:rsidRPr="00B01AEB" w:rsidRDefault="00041BF8" w:rsidP="00B01AEB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004A76A7" w14:textId="77777777" w:rsidR="00041BF8" w:rsidRPr="00B01AEB" w:rsidRDefault="00041BF8" w:rsidP="00B01AEB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FA12D7C" w14:textId="77777777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55AC8DB" w14:textId="77777777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01AEB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B01AEB" w14:paraId="62C3AAEF" w14:textId="77777777" w:rsidTr="003351A5">
        <w:trPr>
          <w:trHeight w:val="1445"/>
        </w:trPr>
        <w:tc>
          <w:tcPr>
            <w:tcW w:w="9706" w:type="dxa"/>
          </w:tcPr>
          <w:p w14:paraId="3445D2AC" w14:textId="77777777" w:rsidR="00041BF8" w:rsidRPr="00B01AEB" w:rsidRDefault="00D44FA8" w:rsidP="00B01AEB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B01AEB">
              <w:rPr>
                <w:rFonts w:asciiTheme="minorHAnsi" w:hAnsiTheme="minorHAnsi" w:cstheme="minorHAnsi"/>
              </w:rPr>
              <w:t>Jaskinia</w:t>
            </w:r>
          </w:p>
          <w:p w14:paraId="27E7647D" w14:textId="77777777" w:rsidR="00D44FA8" w:rsidRPr="00B01AEB" w:rsidRDefault="00D44FA8" w:rsidP="00B01AEB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B01AEB">
              <w:rPr>
                <w:rFonts w:asciiTheme="minorHAnsi" w:hAnsiTheme="minorHAnsi" w:cstheme="minorHAnsi"/>
              </w:rPr>
              <w:t>Mumia</w:t>
            </w:r>
          </w:p>
          <w:p w14:paraId="38274B7E" w14:textId="6CA04E16" w:rsidR="00D44FA8" w:rsidRPr="00B01AEB" w:rsidRDefault="00D44FA8" w:rsidP="00B01AEB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B01AEB">
              <w:rPr>
                <w:rFonts w:asciiTheme="minorHAnsi" w:hAnsiTheme="minorHAnsi" w:cstheme="minorHAnsi"/>
              </w:rPr>
              <w:t>Ikona - obraz święty</w:t>
            </w:r>
          </w:p>
          <w:p w14:paraId="01AA141D" w14:textId="77777777" w:rsidR="00D44FA8" w:rsidRPr="00B01AEB" w:rsidRDefault="00D44FA8" w:rsidP="00B01AEB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B01AEB">
              <w:rPr>
                <w:rFonts w:asciiTheme="minorHAnsi" w:hAnsiTheme="minorHAnsi" w:cstheme="minorHAnsi"/>
              </w:rPr>
              <w:t>Idol, fetysz</w:t>
            </w:r>
          </w:p>
          <w:p w14:paraId="0EC7AC1D" w14:textId="77777777" w:rsidR="00D44FA8" w:rsidRPr="00B01AEB" w:rsidRDefault="00D44FA8" w:rsidP="00B01AEB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B01AEB">
              <w:rPr>
                <w:rFonts w:asciiTheme="minorHAnsi" w:hAnsiTheme="minorHAnsi" w:cstheme="minorHAnsi"/>
              </w:rPr>
              <w:t>Camera</w:t>
            </w:r>
            <w:proofErr w:type="spellEnd"/>
            <w:r w:rsidRPr="00B01AEB">
              <w:rPr>
                <w:rFonts w:asciiTheme="minorHAnsi" w:hAnsiTheme="minorHAnsi" w:cstheme="minorHAnsi"/>
              </w:rPr>
              <w:t xml:space="preserve"> obscura</w:t>
            </w:r>
          </w:p>
          <w:p w14:paraId="0D730FCD" w14:textId="77777777" w:rsidR="00D44FA8" w:rsidRPr="00B01AEB" w:rsidRDefault="00D44FA8" w:rsidP="00B01AEB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B01AEB">
              <w:rPr>
                <w:rFonts w:asciiTheme="minorHAnsi" w:hAnsiTheme="minorHAnsi" w:cstheme="minorHAnsi"/>
              </w:rPr>
              <w:t>Perspektywa</w:t>
            </w:r>
          </w:p>
          <w:p w14:paraId="5F2F1A99" w14:textId="77777777" w:rsidR="00D44FA8" w:rsidRPr="00B01AEB" w:rsidRDefault="00D44FA8" w:rsidP="00B01AEB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B01AEB">
              <w:rPr>
                <w:rFonts w:asciiTheme="minorHAnsi" w:hAnsiTheme="minorHAnsi" w:cstheme="minorHAnsi"/>
              </w:rPr>
              <w:t>Ekspozycja</w:t>
            </w:r>
          </w:p>
          <w:p w14:paraId="3D7180EF" w14:textId="77777777" w:rsidR="00D44FA8" w:rsidRPr="00B01AEB" w:rsidRDefault="00D44FA8" w:rsidP="00B01AEB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B01AEB">
              <w:rPr>
                <w:rFonts w:asciiTheme="minorHAnsi" w:hAnsiTheme="minorHAnsi" w:cstheme="minorHAnsi"/>
              </w:rPr>
              <w:lastRenderedPageBreak/>
              <w:t>Panoptykon</w:t>
            </w:r>
          </w:p>
          <w:p w14:paraId="64DBF760" w14:textId="3CB16359" w:rsidR="00D44FA8" w:rsidRPr="00B01AEB" w:rsidRDefault="00D44FA8" w:rsidP="00B01AEB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B01AEB">
              <w:rPr>
                <w:rFonts w:asciiTheme="minorHAnsi" w:hAnsiTheme="minorHAnsi" w:cstheme="minorHAnsi"/>
              </w:rPr>
              <w:t>Ekstensje – media – protezy</w:t>
            </w:r>
          </w:p>
          <w:p w14:paraId="4CF05112" w14:textId="5F9E09C5" w:rsidR="00D44FA8" w:rsidRPr="00B01AEB" w:rsidRDefault="00D44FA8" w:rsidP="00B01AEB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B01AEB">
              <w:rPr>
                <w:rFonts w:asciiTheme="minorHAnsi" w:hAnsiTheme="minorHAnsi" w:cstheme="minorHAnsi"/>
              </w:rPr>
              <w:t>Miasto</w:t>
            </w:r>
          </w:p>
          <w:p w14:paraId="42876CC5" w14:textId="43D668F9" w:rsidR="00D44FA8" w:rsidRPr="00B01AEB" w:rsidRDefault="00D44FA8" w:rsidP="00B01AEB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B01AEB">
              <w:rPr>
                <w:rFonts w:asciiTheme="minorHAnsi" w:hAnsiTheme="minorHAnsi" w:cstheme="minorHAnsi"/>
              </w:rPr>
              <w:t>Montaż – ruch</w:t>
            </w:r>
          </w:p>
          <w:p w14:paraId="053CD075" w14:textId="77777777" w:rsidR="00D44FA8" w:rsidRPr="00B01AEB" w:rsidRDefault="00D44FA8" w:rsidP="00B01AEB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B01AEB">
              <w:rPr>
                <w:rFonts w:asciiTheme="minorHAnsi" w:hAnsiTheme="minorHAnsi" w:cstheme="minorHAnsi"/>
              </w:rPr>
              <w:t>Ekrany</w:t>
            </w:r>
          </w:p>
          <w:p w14:paraId="7DF1FC6B" w14:textId="27683EDB" w:rsidR="00D44FA8" w:rsidRPr="00B01AEB" w:rsidRDefault="00D44FA8" w:rsidP="00B01AEB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B01AEB">
              <w:rPr>
                <w:rFonts w:asciiTheme="minorHAnsi" w:hAnsiTheme="minorHAnsi" w:cstheme="minorHAnsi"/>
              </w:rPr>
              <w:t xml:space="preserve">Klisze – odbicia </w:t>
            </w:r>
          </w:p>
          <w:p w14:paraId="67B696CA" w14:textId="42C2E4F7" w:rsidR="00D44FA8" w:rsidRPr="00B01AEB" w:rsidRDefault="00D44FA8" w:rsidP="00B01AEB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B01AEB">
              <w:rPr>
                <w:rFonts w:asciiTheme="minorHAnsi" w:hAnsiTheme="minorHAnsi" w:cstheme="minorHAnsi"/>
              </w:rPr>
              <w:t>Rzeczywistość rozszerzona</w:t>
            </w:r>
          </w:p>
        </w:tc>
      </w:tr>
    </w:tbl>
    <w:p w14:paraId="07816DB7" w14:textId="77777777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0B5AC59F" w14:textId="77777777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01AEB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B01AEB" w14:paraId="0AC232A8" w14:textId="77777777" w:rsidTr="003351A5">
        <w:trPr>
          <w:trHeight w:val="569"/>
        </w:trPr>
        <w:tc>
          <w:tcPr>
            <w:tcW w:w="9622" w:type="dxa"/>
          </w:tcPr>
          <w:p w14:paraId="4EE38DC2" w14:textId="78213ECC" w:rsidR="00041BF8" w:rsidRPr="00B01AEB" w:rsidRDefault="00B01AEB" w:rsidP="00B01AEB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B01AEB">
              <w:rPr>
                <w:rFonts w:eastAsia="Times New Roman" w:cstheme="minorHAnsi"/>
                <w:lang w:eastAsia="pl-PL"/>
              </w:rPr>
              <w:t>I</w:t>
            </w:r>
            <w:r>
              <w:rPr>
                <w:rFonts w:eastAsia="Times New Roman" w:cstheme="minorHAnsi"/>
                <w:lang w:eastAsia="pl-PL"/>
              </w:rPr>
              <w:t>.</w:t>
            </w:r>
            <w:r w:rsidRPr="00B01AEB">
              <w:rPr>
                <w:rFonts w:eastAsia="Times New Roman" w:cstheme="minorHAnsi"/>
                <w:lang w:eastAsia="pl-PL"/>
              </w:rPr>
              <w:t xml:space="preserve"> </w:t>
            </w:r>
            <w:r w:rsidR="00897A9D" w:rsidRPr="00B01AEB">
              <w:rPr>
                <w:rFonts w:eastAsia="Times New Roman" w:cstheme="minorHAnsi"/>
                <w:lang w:eastAsia="pl-PL"/>
              </w:rPr>
              <w:t xml:space="preserve">Kurz, P. Kwiatkowska, Ł. Zaremba, wstęp: I. Kurz, </w:t>
            </w:r>
            <w:r w:rsidR="00897A9D" w:rsidRPr="00B01AEB">
              <w:rPr>
                <w:rFonts w:eastAsia="Times New Roman" w:cstheme="minorHAnsi"/>
                <w:i/>
                <w:iCs/>
                <w:lang w:eastAsia="pl-PL"/>
              </w:rPr>
              <w:t>Antropologia kultury wizualnej. Zagadnienia i wybór tekstów</w:t>
            </w:r>
            <w:r w:rsidR="00897A9D" w:rsidRPr="00B01AEB">
              <w:rPr>
                <w:rFonts w:eastAsia="Times New Roman" w:cstheme="minorHAnsi"/>
                <w:lang w:eastAsia="pl-PL"/>
              </w:rPr>
              <w:t xml:space="preserve">, Warszawa: Wyd. Uniwersytetu Warszawskiego, 2012. </w:t>
            </w:r>
          </w:p>
        </w:tc>
      </w:tr>
    </w:tbl>
    <w:p w14:paraId="571E0F14" w14:textId="77777777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7354703" w14:textId="77777777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01AEB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B01AEB" w14:paraId="7A9D18A5" w14:textId="77777777" w:rsidTr="003351A5">
        <w:trPr>
          <w:trHeight w:val="567"/>
        </w:trPr>
        <w:tc>
          <w:tcPr>
            <w:tcW w:w="9622" w:type="dxa"/>
          </w:tcPr>
          <w:p w14:paraId="040E7A5F" w14:textId="2880C64B" w:rsidR="004C5415" w:rsidRPr="00B01AEB" w:rsidRDefault="00B01AEB" w:rsidP="00B01AEB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cstheme="minorHAnsi"/>
              </w:rPr>
            </w:pPr>
            <w:r w:rsidRPr="00B01AEB">
              <w:rPr>
                <w:rFonts w:cstheme="minorHAnsi"/>
              </w:rPr>
              <w:t>I</w:t>
            </w:r>
            <w:r>
              <w:rPr>
                <w:rFonts w:cstheme="minorHAnsi"/>
              </w:rPr>
              <w:t>.</w:t>
            </w:r>
            <w:r w:rsidRPr="00B01AEB">
              <w:rPr>
                <w:rFonts w:cstheme="minorHAnsi"/>
              </w:rPr>
              <w:t xml:space="preserve"> </w:t>
            </w:r>
            <w:r w:rsidR="00897A9D" w:rsidRPr="00B01AEB">
              <w:rPr>
                <w:rFonts w:cstheme="minorHAnsi"/>
              </w:rPr>
              <w:t xml:space="preserve">Kurz, P. Kwiatkowska, Ł. Zaremba, M. Szcześniak,  </w:t>
            </w:r>
            <w:r w:rsidR="00897A9D" w:rsidRPr="00B01AEB">
              <w:rPr>
                <w:rFonts w:cstheme="minorHAnsi"/>
                <w:i/>
                <w:iCs/>
              </w:rPr>
              <w:t>Kultura wizualna w Polsce. Tom 1. Fragmenty</w:t>
            </w:r>
            <w:r w:rsidR="00897A9D" w:rsidRPr="00B01AEB">
              <w:rPr>
                <w:rFonts w:cstheme="minorHAnsi"/>
              </w:rPr>
              <w:t>, Warszawa: Fundacja Bęc Zmiana, 2017.</w:t>
            </w:r>
          </w:p>
          <w:p w14:paraId="2BA88257" w14:textId="2F6CB324" w:rsidR="00041BF8" w:rsidRPr="00B01AEB" w:rsidRDefault="00B01AEB" w:rsidP="00B01AEB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eastAsiaTheme="minorHAnsi" w:cstheme="minorHAnsi"/>
              </w:rPr>
            </w:pPr>
            <w:r w:rsidRPr="00B01AEB">
              <w:rPr>
                <w:rFonts w:cstheme="minorHAnsi"/>
              </w:rPr>
              <w:t>I</w:t>
            </w:r>
            <w:r>
              <w:rPr>
                <w:rFonts w:cstheme="minorHAnsi"/>
              </w:rPr>
              <w:t>.</w:t>
            </w:r>
            <w:r w:rsidRPr="00B01AEB">
              <w:rPr>
                <w:rFonts w:cstheme="minorHAnsi"/>
              </w:rPr>
              <w:t xml:space="preserve"> </w:t>
            </w:r>
            <w:r w:rsidR="00897A9D" w:rsidRPr="00B01AEB">
              <w:rPr>
                <w:rFonts w:cstheme="minorHAnsi"/>
              </w:rPr>
              <w:t xml:space="preserve">Kurz, P. Kwiatkowska, Ł. Zaremba, M. Szcześniak, </w:t>
            </w:r>
            <w:r w:rsidR="00897A9D" w:rsidRPr="00B01AEB">
              <w:rPr>
                <w:rFonts w:cstheme="minorHAnsi"/>
                <w:i/>
                <w:iCs/>
              </w:rPr>
              <w:t>Kultura wizualna w Polsce. Tom 2. Spojrzenia</w:t>
            </w:r>
          </w:p>
        </w:tc>
      </w:tr>
    </w:tbl>
    <w:p w14:paraId="77C7785C" w14:textId="77777777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A615C88" w14:textId="77777777" w:rsidR="00041BF8" w:rsidRPr="00B01AEB" w:rsidRDefault="00041BF8" w:rsidP="00B01AEB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B01AEB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B01AEB" w14:paraId="3CAF7D6F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442791AA" w14:textId="77777777" w:rsidR="00041BF8" w:rsidRPr="00B01AEB" w:rsidRDefault="00041BF8" w:rsidP="00B01AEB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B01AEB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3D0C12CE" w14:textId="77777777" w:rsidR="00041BF8" w:rsidRPr="00B01AEB" w:rsidRDefault="00041BF8" w:rsidP="00B01AE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01AEB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133A3FD5" w14:textId="44C555B8" w:rsidR="00041BF8" w:rsidRPr="00B01AEB" w:rsidRDefault="00170216" w:rsidP="00B01AEB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B01AEB">
              <w:rPr>
                <w:rFonts w:eastAsia="Calibri" w:cstheme="minorHAnsi"/>
              </w:rPr>
              <w:t>30</w:t>
            </w:r>
          </w:p>
        </w:tc>
      </w:tr>
      <w:tr w:rsidR="00041BF8" w:rsidRPr="00B01AEB" w14:paraId="72AACCB8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336BE7DD" w14:textId="77777777" w:rsidR="00041BF8" w:rsidRPr="00B01AEB" w:rsidRDefault="00041BF8" w:rsidP="00B01AE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4DAAC946" w14:textId="77777777" w:rsidR="00041BF8" w:rsidRPr="00B01AEB" w:rsidRDefault="00041BF8" w:rsidP="00B01AE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01AEB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BF860EA" w14:textId="5995BFA7" w:rsidR="00041BF8" w:rsidRPr="00B01AEB" w:rsidRDefault="00B01AEB" w:rsidP="00B01AEB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0</w:t>
            </w:r>
          </w:p>
        </w:tc>
      </w:tr>
      <w:tr w:rsidR="00041BF8" w:rsidRPr="00B01AEB" w14:paraId="28FCAAFA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D7C9546" w14:textId="77777777" w:rsidR="00041BF8" w:rsidRPr="00B01AEB" w:rsidRDefault="00041BF8" w:rsidP="00B01AE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F775D98" w14:textId="77777777" w:rsidR="00041BF8" w:rsidRPr="00B01AEB" w:rsidRDefault="00041BF8" w:rsidP="00B01AEB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01AEB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14E6EC8" w14:textId="77777777" w:rsidR="00041BF8" w:rsidRPr="00B01AEB" w:rsidRDefault="00041BF8" w:rsidP="00B01AEB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B01AEB">
              <w:rPr>
                <w:rFonts w:eastAsia="Calibri" w:cstheme="minorHAnsi"/>
              </w:rPr>
              <w:t>5</w:t>
            </w:r>
          </w:p>
        </w:tc>
      </w:tr>
      <w:tr w:rsidR="00041BF8" w:rsidRPr="00B01AEB" w14:paraId="4F33AE62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037F4C4" w14:textId="77777777" w:rsidR="00041BF8" w:rsidRPr="00B01AEB" w:rsidRDefault="00041BF8" w:rsidP="00B01AEB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B01AEB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7DB5C2AA" w14:textId="77777777" w:rsidR="00041BF8" w:rsidRPr="00B01AEB" w:rsidRDefault="00041BF8" w:rsidP="00B01AE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01AEB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0F9EE31" w14:textId="1B6AF88B" w:rsidR="00041BF8" w:rsidRPr="00B01AEB" w:rsidRDefault="00041BF8" w:rsidP="00B01AEB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B01AEB">
              <w:rPr>
                <w:rFonts w:eastAsia="Calibri" w:cstheme="minorHAnsi"/>
              </w:rPr>
              <w:t>10</w:t>
            </w:r>
          </w:p>
        </w:tc>
      </w:tr>
      <w:tr w:rsidR="00041BF8" w:rsidRPr="00B01AEB" w14:paraId="0CFEDECD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0CB5C49D" w14:textId="77777777" w:rsidR="00041BF8" w:rsidRPr="00B01AEB" w:rsidRDefault="00041BF8" w:rsidP="00B01AEB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34447ACD" w14:textId="77777777" w:rsidR="00041BF8" w:rsidRPr="00B01AEB" w:rsidRDefault="00041BF8" w:rsidP="00B01AE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01AEB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227D40D" w14:textId="60E654E3" w:rsidR="00041BF8" w:rsidRPr="00B01AEB" w:rsidRDefault="00B01AEB" w:rsidP="00B01AEB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0</w:t>
            </w:r>
          </w:p>
        </w:tc>
      </w:tr>
      <w:tr w:rsidR="00041BF8" w:rsidRPr="00B01AEB" w14:paraId="07A65C86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28B61D6A" w14:textId="77777777" w:rsidR="00041BF8" w:rsidRPr="00B01AEB" w:rsidRDefault="00041BF8" w:rsidP="00B01AEB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6D933529" w14:textId="77777777" w:rsidR="00041BF8" w:rsidRPr="00B01AEB" w:rsidRDefault="00041BF8" w:rsidP="00B01AE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01AEB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36B54F0" w14:textId="7F5385E4" w:rsidR="00041BF8" w:rsidRPr="00B01AEB" w:rsidRDefault="00B01AEB" w:rsidP="00B01AEB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0</w:t>
            </w:r>
          </w:p>
        </w:tc>
      </w:tr>
      <w:tr w:rsidR="00041BF8" w:rsidRPr="00B01AEB" w14:paraId="2E89AB50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4383249" w14:textId="77777777" w:rsidR="00041BF8" w:rsidRPr="00B01AEB" w:rsidRDefault="00041BF8" w:rsidP="00B01AEB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AEDD770" w14:textId="77777777" w:rsidR="00041BF8" w:rsidRPr="00B01AEB" w:rsidRDefault="00041BF8" w:rsidP="00B01AE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01AEB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16EB104" w14:textId="71CDB3FA" w:rsidR="00041BF8" w:rsidRPr="00B01AEB" w:rsidRDefault="00B01AEB" w:rsidP="00B01AEB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55</w:t>
            </w:r>
          </w:p>
        </w:tc>
      </w:tr>
      <w:tr w:rsidR="00041BF8" w:rsidRPr="00B01AEB" w14:paraId="4371DC5E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27DF320" w14:textId="77777777" w:rsidR="00041BF8" w:rsidRPr="00B01AEB" w:rsidRDefault="00041BF8" w:rsidP="00B01AE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01AEB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64E5155F" w14:textId="4A166E64" w:rsidR="00041BF8" w:rsidRPr="00B01AEB" w:rsidRDefault="00B01AEB" w:rsidP="00B01AEB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10</w:t>
            </w:r>
            <w:r w:rsidR="00170216" w:rsidRPr="00B01AEB">
              <w:rPr>
                <w:rFonts w:eastAsia="Calibri" w:cstheme="minorHAnsi"/>
              </w:rPr>
              <w:t>0</w:t>
            </w:r>
          </w:p>
        </w:tc>
      </w:tr>
      <w:tr w:rsidR="00041BF8" w:rsidRPr="00B01AEB" w14:paraId="3314E487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21FC97C" w14:textId="77777777" w:rsidR="00041BF8" w:rsidRPr="00B01AEB" w:rsidRDefault="00041BF8" w:rsidP="00B01AEB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B01AEB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8814A87" w14:textId="0DC6A5DA" w:rsidR="00041BF8" w:rsidRPr="00B01AEB" w:rsidRDefault="00B01AEB" w:rsidP="00B01AEB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4</w:t>
            </w:r>
          </w:p>
        </w:tc>
      </w:tr>
    </w:tbl>
    <w:p w14:paraId="1819930D" w14:textId="77777777" w:rsidR="009E304D" w:rsidRPr="00B01AEB" w:rsidRDefault="009E304D" w:rsidP="00B01AEB">
      <w:pPr>
        <w:spacing w:after="0" w:line="240" w:lineRule="auto"/>
        <w:rPr>
          <w:rFonts w:cstheme="minorHAnsi"/>
        </w:rPr>
      </w:pPr>
    </w:p>
    <w:sectPr w:rsidR="009E304D" w:rsidRPr="00B01A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C318C0" w14:textId="77777777" w:rsidR="005303BE" w:rsidRDefault="005303BE">
      <w:pPr>
        <w:spacing w:after="0" w:line="240" w:lineRule="auto"/>
      </w:pPr>
      <w:r>
        <w:separator/>
      </w:r>
    </w:p>
  </w:endnote>
  <w:endnote w:type="continuationSeparator" w:id="0">
    <w:p w14:paraId="5D2D424A" w14:textId="77777777" w:rsidR="005303BE" w:rsidRDefault="00530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3F11EE" w14:textId="77777777" w:rsidR="00100C71" w:rsidRDefault="005303B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1389AE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2C15DF">
      <w:rPr>
        <w:noProof/>
      </w:rPr>
      <w:t>3</w:t>
    </w:r>
    <w:r>
      <w:fldChar w:fldCharType="end"/>
    </w:r>
  </w:p>
  <w:p w14:paraId="0D95C0F7" w14:textId="77777777" w:rsidR="00100C71" w:rsidRDefault="005303B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5550BE" w14:textId="77777777" w:rsidR="00100C71" w:rsidRDefault="005303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58D7A0" w14:textId="77777777" w:rsidR="005303BE" w:rsidRDefault="005303BE">
      <w:pPr>
        <w:spacing w:after="0" w:line="240" w:lineRule="auto"/>
      </w:pPr>
      <w:r>
        <w:separator/>
      </w:r>
    </w:p>
  </w:footnote>
  <w:footnote w:type="continuationSeparator" w:id="0">
    <w:p w14:paraId="4F0FCF06" w14:textId="77777777" w:rsidR="005303BE" w:rsidRDefault="00530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BD4A31" w14:textId="77777777" w:rsidR="00100C71" w:rsidRDefault="005303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09110D" w14:textId="77777777" w:rsidR="00100C71" w:rsidRDefault="005303BE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04252" w14:textId="77777777" w:rsidR="00100C71" w:rsidRDefault="005303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071E1"/>
    <w:multiLevelType w:val="hybridMultilevel"/>
    <w:tmpl w:val="49780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A374B3"/>
    <w:multiLevelType w:val="hybridMultilevel"/>
    <w:tmpl w:val="3DDA3C78"/>
    <w:lvl w:ilvl="0" w:tplc="75A25B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E668D"/>
    <w:multiLevelType w:val="hybridMultilevel"/>
    <w:tmpl w:val="8864DB0A"/>
    <w:lvl w:ilvl="0" w:tplc="3B662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5934A2"/>
    <w:multiLevelType w:val="hybridMultilevel"/>
    <w:tmpl w:val="673C04D0"/>
    <w:lvl w:ilvl="0" w:tplc="5EAC573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9702FA6"/>
    <w:multiLevelType w:val="hybridMultilevel"/>
    <w:tmpl w:val="F6B4F5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5A8395B"/>
    <w:multiLevelType w:val="hybridMultilevel"/>
    <w:tmpl w:val="4EF6C7CC"/>
    <w:lvl w:ilvl="0" w:tplc="0415000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63132C3"/>
    <w:multiLevelType w:val="hybridMultilevel"/>
    <w:tmpl w:val="E30CE872"/>
    <w:lvl w:ilvl="0" w:tplc="847AAE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41BF8"/>
    <w:rsid w:val="00070933"/>
    <w:rsid w:val="00083EF4"/>
    <w:rsid w:val="00157210"/>
    <w:rsid w:val="00170216"/>
    <w:rsid w:val="002172D3"/>
    <w:rsid w:val="0027707A"/>
    <w:rsid w:val="002B5C14"/>
    <w:rsid w:val="002C15DF"/>
    <w:rsid w:val="002C3495"/>
    <w:rsid w:val="00302FDE"/>
    <w:rsid w:val="00322E08"/>
    <w:rsid w:val="00357932"/>
    <w:rsid w:val="00397B5B"/>
    <w:rsid w:val="003A027A"/>
    <w:rsid w:val="004C5415"/>
    <w:rsid w:val="005039FE"/>
    <w:rsid w:val="005303BE"/>
    <w:rsid w:val="00594FA2"/>
    <w:rsid w:val="00710080"/>
    <w:rsid w:val="007643B0"/>
    <w:rsid w:val="007D411D"/>
    <w:rsid w:val="00826D97"/>
    <w:rsid w:val="00854737"/>
    <w:rsid w:val="00897A9D"/>
    <w:rsid w:val="008A2F02"/>
    <w:rsid w:val="009E304D"/>
    <w:rsid w:val="00AC4BCF"/>
    <w:rsid w:val="00B01AEB"/>
    <w:rsid w:val="00BA5319"/>
    <w:rsid w:val="00D4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4B884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Akapitzlist">
    <w:name w:val="List Paragraph"/>
    <w:basedOn w:val="Normalny"/>
    <w:uiPriority w:val="34"/>
    <w:qFormat/>
    <w:rsid w:val="00302F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7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664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11</cp:revision>
  <cp:lastPrinted>2023-02-09T20:05:00Z</cp:lastPrinted>
  <dcterms:created xsi:type="dcterms:W3CDTF">2023-01-30T20:52:00Z</dcterms:created>
  <dcterms:modified xsi:type="dcterms:W3CDTF">2023-03-27T19:51:00Z</dcterms:modified>
</cp:coreProperties>
</file>