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28044469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303F50" w:rsidRDefault="00303F5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14:paraId="66DB072B" wp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9A26B3" w14:paraId="17E0B094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Historia sztuki wideo</w:t>
            </w:r>
          </w:p>
        </w:tc>
      </w:tr>
      <w:tr xmlns:wp14="http://schemas.microsoft.com/office/word/2010/wordml" w:rsidR="00303F50" w14:paraId="31C16F79" wp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9A26B3" w14:paraId="63FA816F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History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of video art</w:t>
            </w:r>
          </w:p>
        </w:tc>
      </w:tr>
    </w:tbl>
    <w:p xmlns:wp14="http://schemas.microsoft.com/office/word/2010/wordml" w:rsidR="00303F50" w:rsidRDefault="00303F50" w14:paraId="5A39BBE3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00827D3B" w14:paraId="74CC6511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9A26B3" w14:paraId="0E3FE82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:rsidR="009A26B3" w:rsidP="00716872" w:rsidRDefault="009A26B3" w14:paraId="0625F8D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00827D3B" w14:paraId="492BDFA8" wp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1C8F39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2A3D3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9A26B3" w14:paraId="5E66EC2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Anna Pichura</w:t>
            </w:r>
          </w:p>
        </w:tc>
      </w:tr>
      <w:tr xmlns:wp14="http://schemas.microsoft.com/office/word/2010/wordml" w:rsidR="00827D3B" w:rsidTr="00827D3B" w14:paraId="0D0B940D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0E27B00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00827D3B" w14:paraId="3A45FB00" wp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70ABD06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C32B8A" w14:paraId="5FCD5EC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B94D5A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827D3B" w:rsidRDefault="00827D3B" w14:paraId="3DEEC669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827D3B" w:rsidRDefault="00827D3B" w14:paraId="3656B9A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RDefault="00303F50" w14:paraId="45FB0818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49F31C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312826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303F50" w:rsidRDefault="00303F50" w14:paraId="62486C0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14:paraId="063DEEA3" wp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:rsidRPr="00D73AA9" w:rsidR="00303F50" w:rsidP="00D73AA9" w:rsidRDefault="00D73AA9" w14:paraId="239B41BD" wp14:textId="77777777">
            <w:p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pacing w:after="46" w:line="267" w:lineRule="auto"/>
              <w:ind w:left="7" w:hanging="10"/>
            </w:pPr>
            <w:r>
              <w:rPr>
                <w:rFonts w:ascii="Calibri" w:hAnsi="Calibri" w:eastAsia="Calibri" w:cs="Calibri"/>
                <w:sz w:val="22"/>
              </w:rPr>
              <w:t>Kurs przybliża najważniejsze punkty w historii sztuki wideo. Śledząc rozwój medium, postawy artystów, sposób wykorzystania różnorodnych technik na przestrzeni wieków, dotykamy najważniejszych cech, które determinują historię użycia medium oraz powstawania przy jego udziale emblematycznych dzieł z historii sztuki współczesnej.</w:t>
            </w:r>
          </w:p>
        </w:tc>
      </w:tr>
    </w:tbl>
    <w:p xmlns:wp14="http://schemas.microsoft.com/office/word/2010/wordml" w:rsidR="00303F50" w:rsidRDefault="00303F50" w14:paraId="4101652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B99056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303F50" w:rsidRDefault="00303F50" w14:paraId="1299C43A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6F13C49F" wp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70A427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4DDBEF00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CE7227" w14:paraId="6029A7F8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eastAsia="Calibri" w:cs="Calibri"/>
                <w:sz w:val="22"/>
              </w:rPr>
              <w:t>Znajomość historii sztuki – najważniejszych twórców i zjawisk.</w:t>
            </w:r>
          </w:p>
          <w:p w:rsidR="00303F50" w:rsidRDefault="00303F50" w14:paraId="3461D779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303F50" w14:paraId="3E757620" wp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A0AA4D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3CF2D8B6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CE7227" w14:paraId="4FBF69E8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eastAsia="Calibri" w:cs="Calibri"/>
                <w:sz w:val="22"/>
              </w:rPr>
              <w:t xml:space="preserve">Rozpoznawanie podstawowych epok historycznych, stylów, idei i twórców.  </w:t>
            </w:r>
          </w:p>
        </w:tc>
      </w:tr>
      <w:tr xmlns:wp14="http://schemas.microsoft.com/office/word/2010/wordml" w:rsidR="00303F50" w14:paraId="2D6F78F4" wp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40AD1E4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303F50" w14:paraId="0FB78278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CE7227" w14:paraId="57BAB9A3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eastAsia="Calibri" w:cs="Calibri"/>
                <w:sz w:val="22"/>
              </w:rPr>
              <w:t>Brak</w:t>
            </w:r>
          </w:p>
        </w:tc>
      </w:tr>
    </w:tbl>
    <w:p xmlns:wp14="http://schemas.microsoft.com/office/word/2010/wordml" w:rsidR="00303F50" w:rsidRDefault="00303F50" w14:paraId="1FC39945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303F50" w:rsidRDefault="00303F50" w14:paraId="0562CB0E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303F50" w:rsidRDefault="00303F50" w14:paraId="34CE0A41" wp14:textId="77777777">
      <w:pPr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62EBF3C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6D98A12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2946DB8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5997CC1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110FFD3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6B6993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3FE9F23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1F72F64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D32FBE" w:rsidRDefault="00D32FBE" w14:paraId="08CE6F9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4A509E2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61CDCEA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303F50" w:rsidTr="04F42CA7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tcMar/>
            <w:vAlign w:val="center"/>
          </w:tcPr>
          <w:p w:rsidR="00303F50" w:rsidRDefault="00303F50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tcMar/>
            <w:vAlign w:val="center"/>
          </w:tcPr>
          <w:p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tcMar/>
            <w:vAlign w:val="center"/>
          </w:tcPr>
          <w:p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4F42CA7" w14:paraId="46DF5D87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  <w:tcMar/>
          </w:tcPr>
          <w:p w:rsidR="00303F50" w:rsidRDefault="00303F50" w14:paraId="6BB9E25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Mar/>
          </w:tcPr>
          <w:p w:rsidR="000679CC" w:rsidP="000679CC" w:rsidRDefault="000679CC" w14:paraId="272608F0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Po ukończeniu kursu student: </w:t>
            </w:r>
          </w:p>
          <w:p w:rsidR="000679CC" w:rsidP="000679CC" w:rsidRDefault="000679CC" w14:paraId="699F65EF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W 01 </w:t>
            </w:r>
          </w:p>
          <w:p w:rsidR="000679CC" w:rsidP="04F42CA7" w:rsidRDefault="000679CC" w14:paraId="7BBD2C59" wp14:textId="7217F7BB">
            <w:pPr>
              <w:spacing w:after="17"/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 xml:space="preserve">- </w:t>
            </w:r>
            <w:r w:rsidRPr="04F42CA7" w:rsidR="18B5CD67">
              <w:rPr>
                <w:rFonts w:ascii="Calibri" w:hAnsi="Calibri" w:eastAsia="Calibri" w:cs="Calibri"/>
                <w:sz w:val="22"/>
                <w:szCs w:val="22"/>
              </w:rPr>
              <w:t>zna historię przemian w sztuce wideo od jej początków do współczesności</w:t>
            </w:r>
          </w:p>
          <w:p w:rsidR="000679CC" w:rsidP="000679CC" w:rsidRDefault="000679CC" w14:paraId="11EAB487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W 02 </w:t>
            </w:r>
          </w:p>
          <w:p w:rsidR="000679CC" w:rsidP="000679CC" w:rsidRDefault="000679CC" w14:paraId="356972CC" wp14:textId="77777777">
            <w:pPr>
              <w:spacing w:line="276" w:lineRule="auto"/>
              <w:jc w:val="both"/>
            </w:pPr>
            <w:r>
              <w:rPr>
                <w:rFonts w:ascii="Calibri" w:hAnsi="Calibri" w:eastAsia="Calibri" w:cs="Calibri"/>
                <w:sz w:val="22"/>
              </w:rPr>
              <w:t xml:space="preserve">- wykazuje znajomość trendów występujących w polskiej i światowej </w:t>
            </w:r>
            <w:r>
              <w:t>sztuce wideo</w:t>
            </w:r>
            <w:r>
              <w:rPr>
                <w:rFonts w:ascii="Calibri" w:hAnsi="Calibri" w:eastAsia="Calibri" w:cs="Calibri"/>
                <w:sz w:val="22"/>
              </w:rPr>
              <w:t xml:space="preserve">  </w:t>
            </w:r>
          </w:p>
          <w:p w:rsidR="000679CC" w:rsidP="000679CC" w:rsidRDefault="000679CC" w14:paraId="1E04B5CD" wp14:textId="4FF293B7">
            <w:pPr>
              <w:spacing w:after="16"/>
            </w:pP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>W 0</w:t>
            </w:r>
            <w:r w:rsidRPr="04F42CA7" w:rsidR="44B95AA8">
              <w:rPr>
                <w:rFonts w:ascii="Calibri" w:hAnsi="Calibri" w:eastAsia="Calibri" w:cs="Calibri"/>
                <w:sz w:val="22"/>
                <w:szCs w:val="22"/>
              </w:rPr>
              <w:t>3</w:t>
            </w: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00303F50" w:rsidP="04F42CA7" w:rsidRDefault="000679CC" w14:paraId="47979810" wp14:textId="2E0667D5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>-  z</w:t>
            </w:r>
            <w:r w:rsidRPr="04F42CA7" w:rsidR="1BF03526">
              <w:rPr>
                <w:rFonts w:ascii="Calibri" w:hAnsi="Calibri" w:eastAsia="Calibri" w:cs="Calibri"/>
                <w:sz w:val="22"/>
                <w:szCs w:val="22"/>
              </w:rPr>
              <w:t>na i umie zastosować zaawansowaną terminologię z obszarów sztuki wideo, filmu i nowych mediów</w:t>
            </w: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00303F50" w:rsidRDefault="00303F50" w14:paraId="23DE523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  <w:tcMar/>
          </w:tcPr>
          <w:p w:rsidR="000679CC" w:rsidP="000679CC" w:rsidRDefault="000679CC" w14:paraId="40736E3C" wp14:textId="5042284C">
            <w:pPr>
              <w:spacing w:after="17"/>
            </w:pP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>K_W0</w:t>
            </w:r>
            <w:r w:rsidRPr="04F42CA7" w:rsidR="1D8B2E1E">
              <w:rPr>
                <w:rFonts w:ascii="Calibri" w:hAnsi="Calibri" w:eastAsia="Calibri" w:cs="Calibri"/>
                <w:sz w:val="22"/>
                <w:szCs w:val="22"/>
              </w:rPr>
              <w:t>1</w:t>
            </w: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000679CC" w:rsidP="000679CC" w:rsidRDefault="000679CC" w14:paraId="29D6B04F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679CC" w:rsidP="000679CC" w:rsidRDefault="000679CC" w14:paraId="0A6959E7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679CC" w:rsidP="000679CC" w:rsidRDefault="000679CC" w14:paraId="07334285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K_W03 </w:t>
            </w:r>
          </w:p>
          <w:p w:rsidR="000679CC" w:rsidP="000679CC" w:rsidRDefault="000679CC" w14:paraId="100C5B58" wp14:textId="77777777">
            <w:pPr>
              <w:spacing w:after="16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679CC" w:rsidP="000679CC" w:rsidRDefault="000679CC" w14:paraId="12F40E89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679CC" w:rsidP="000679CC" w:rsidRDefault="000679CC" w14:paraId="4ECDEB71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K_W04 </w:t>
            </w:r>
          </w:p>
          <w:p w:rsidR="00303F50" w:rsidRDefault="00303F50" w14:paraId="52E562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07547A0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043CB0F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04F42CA7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4F42CA7" w14:paraId="5E68187C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  <w:tcMar/>
          </w:tcPr>
          <w:p w:rsidR="00303F50" w:rsidRDefault="00303F50" w14:paraId="0745931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0679CC" w:rsidP="000679CC" w:rsidRDefault="000679CC" w14:paraId="4A24D0EF" wp14:textId="77777777">
            <w:pPr>
              <w:spacing w:after="16"/>
            </w:pPr>
            <w:r>
              <w:rPr>
                <w:rFonts w:ascii="Calibri" w:hAnsi="Calibri" w:eastAsia="Calibri" w:cs="Calibri"/>
                <w:sz w:val="22"/>
              </w:rPr>
              <w:t xml:space="preserve">Po ukończeniu kursu student: </w:t>
            </w:r>
          </w:p>
          <w:p w:rsidR="000679CC" w:rsidP="000679CC" w:rsidRDefault="000679CC" w14:paraId="0DF84A46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U 01 </w:t>
            </w:r>
          </w:p>
          <w:p w:rsidR="00303F50" w:rsidP="04F42CA7" w:rsidRDefault="000679CC" w14:paraId="60BCD8B6" wp14:textId="07E592ED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000679CC">
              <w:rPr>
                <w:rFonts w:ascii="Calibri" w:hAnsi="Calibri" w:eastAsia="Calibri" w:cs="Calibri"/>
                <w:sz w:val="22"/>
                <w:szCs w:val="22"/>
              </w:rPr>
              <w:t xml:space="preserve">- potrafi </w:t>
            </w:r>
            <w:r w:rsidRPr="04F42CA7" w:rsidR="71AFE2B5">
              <w:rPr>
                <w:rFonts w:ascii="Calibri" w:hAnsi="Calibri" w:eastAsia="Calibri" w:cs="Calibri"/>
                <w:sz w:val="22"/>
                <w:szCs w:val="22"/>
              </w:rPr>
              <w:t>zastosować wiedzę o historii i przemianach w sztuce wideo do tworzenia tekstów, wypowiedzi oraz wystaw</w:t>
            </w:r>
          </w:p>
          <w:p w:rsidR="00303F50" w:rsidP="04F42CA7" w:rsidRDefault="000679CC" w14:paraId="74E771C8" wp14:textId="4A6D360A">
            <w:pPr>
              <w:pStyle w:val="Normalny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00303F50" w:rsidP="04F42CA7" w:rsidRDefault="000679CC" w14:paraId="419A8F2D" wp14:textId="5CC997BD">
            <w:pPr>
              <w:pStyle w:val="Normalny"/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6FFB3715">
              <w:rPr>
                <w:rFonts w:ascii="Calibri" w:hAnsi="Calibri" w:eastAsia="Calibri" w:cs="Calibri"/>
                <w:sz w:val="22"/>
                <w:szCs w:val="22"/>
              </w:rPr>
              <w:t>U 02</w:t>
            </w:r>
          </w:p>
          <w:p w:rsidR="00303F50" w:rsidP="04F42CA7" w:rsidRDefault="000679CC" w14:paraId="67926979" wp14:textId="4731041D">
            <w:pPr>
              <w:pStyle w:val="Normalny"/>
              <w:ind w:left="0"/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04F42CA7">
              <w:rPr>
                <w:rFonts w:ascii="Calibri" w:hAnsi="Calibri" w:eastAsia="Calibri" w:cs="Calibri"/>
                <w:sz w:val="22"/>
                <w:szCs w:val="22"/>
              </w:rPr>
              <w:t xml:space="preserve">- </w:t>
            </w:r>
            <w:r w:rsidRPr="04F42CA7" w:rsidR="33FE4E67">
              <w:rPr>
                <w:rFonts w:ascii="Calibri" w:hAnsi="Calibri" w:eastAsia="Calibri" w:cs="Calibri"/>
                <w:sz w:val="22"/>
                <w:szCs w:val="22"/>
              </w:rPr>
              <w:t>potrafi samodzielnie pogłębiać swoją wiedzę o sztuce wideo</w:t>
            </w:r>
          </w:p>
        </w:tc>
        <w:tc>
          <w:tcPr>
            <w:tcW w:w="2410" w:type="dxa"/>
            <w:tcMar/>
          </w:tcPr>
          <w:p w:rsidR="004F4D2E" w:rsidP="004F4D2E" w:rsidRDefault="004F4D2E" w14:paraId="549BF529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K_U01 </w:t>
            </w:r>
          </w:p>
          <w:p w:rsidR="00303F50" w:rsidP="04F42CA7" w:rsidRDefault="00303F50" wp14:noSpellErr="1" w14:paraId="2FEF5479" wp14:textId="4E8BB91A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4F42CA7" w:rsidRDefault="00303F50" w14:paraId="351FCF1D" wp14:textId="2FD0E984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303F50" w:rsidP="04F42CA7" w:rsidRDefault="00303F50" w14:paraId="5938F180" wp14:textId="135CB31A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303F50" w:rsidP="04F42CA7" w:rsidRDefault="00303F50" w14:paraId="6A04EC9E" wp14:textId="0C29FB14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303F50" w:rsidP="04F42CA7" w:rsidRDefault="00303F50" w14:paraId="60BD85E3" wp14:textId="546CE4F3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303F50" w:rsidP="04F42CA7" w:rsidRDefault="00303F50" w14:paraId="779FB6C8" wp14:textId="12F82AF6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</w:p>
          <w:p w:rsidR="00303F50" w:rsidP="04F42CA7" w:rsidRDefault="00303F50" w14:paraId="6537F28F" wp14:textId="03DB8FC9">
            <w:pPr>
              <w:pStyle w:val="Normalny"/>
              <w:rPr>
                <w:rFonts w:ascii="Arial" w:hAnsi="Arial" w:cs="Arial"/>
                <w:sz w:val="20"/>
                <w:szCs w:val="20"/>
              </w:rPr>
            </w:pPr>
            <w:r w:rsidRPr="04F42CA7" w:rsidR="7B1CA547">
              <w:rPr>
                <w:rFonts w:ascii="Arial" w:hAnsi="Arial" w:cs="Arial"/>
                <w:sz w:val="20"/>
                <w:szCs w:val="20"/>
              </w:rPr>
              <w:t>K_U02</w:t>
            </w:r>
          </w:p>
        </w:tc>
      </w:tr>
    </w:tbl>
    <w:p xmlns:wp14="http://schemas.microsoft.com/office/word/2010/wordml" w:rsidR="00303F50" w:rsidRDefault="00303F50" w14:paraId="6DFB9E20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0DF9E5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:rsidTr="04F42CA7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tcMar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tcMar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tcMar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4F42CA7" w14:paraId="3F3C00FC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  <w:tcMar/>
          </w:tcPr>
          <w:p w:rsidR="00303F50" w:rsidRDefault="00303F50" w14:paraId="44E871B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Mar/>
          </w:tcPr>
          <w:p w:rsidR="000E72D0" w:rsidP="000E72D0" w:rsidRDefault="000E72D0" w14:paraId="5226BFDA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Po ukończeniu kursu student: </w:t>
            </w:r>
          </w:p>
          <w:p w:rsidR="000E72D0" w:rsidP="000E72D0" w:rsidRDefault="000E72D0" w14:paraId="67E6E71F" wp14:textId="77777777">
            <w:pPr>
              <w:spacing w:after="136"/>
            </w:pPr>
            <w:r>
              <w:rPr>
                <w:rFonts w:ascii="Calibri" w:hAnsi="Calibri" w:eastAsia="Calibri" w:cs="Calibri"/>
                <w:sz w:val="22"/>
              </w:rPr>
              <w:t xml:space="preserve">K 01 </w:t>
            </w:r>
          </w:p>
          <w:p w:rsidR="000E72D0" w:rsidP="04F42CA7" w:rsidRDefault="000E72D0" w14:paraId="0AA732EA" wp14:textId="423EB490">
            <w:pPr>
              <w:spacing w:after="121" w:line="275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2AEFBB80">
              <w:rPr>
                <w:rFonts w:ascii="Calibri" w:hAnsi="Calibri" w:eastAsia="Calibri" w:cs="Calibri"/>
                <w:sz w:val="22"/>
                <w:szCs w:val="22"/>
              </w:rPr>
              <w:t xml:space="preserve">- </w:t>
            </w:r>
            <w:r w:rsidRPr="04F42CA7" w:rsidR="4B1B065C">
              <w:rPr>
                <w:rFonts w:ascii="Calibri" w:hAnsi="Calibri" w:eastAsia="Calibri" w:cs="Calibri"/>
                <w:sz w:val="22"/>
                <w:szCs w:val="22"/>
              </w:rPr>
              <w:t>potrafi weryfikować swoje poglądy na dane dzieło w świetle informacji jakie pozyskuje na temat dzieła ora</w:t>
            </w:r>
            <w:r w:rsidRPr="04F42CA7" w:rsidR="36B48404">
              <w:rPr>
                <w:rFonts w:ascii="Calibri" w:hAnsi="Calibri" w:eastAsia="Calibri" w:cs="Calibri"/>
                <w:sz w:val="22"/>
                <w:szCs w:val="22"/>
              </w:rPr>
              <w:t>z kontekstu w jakim ono powstało/funkcjonuje</w:t>
            </w:r>
          </w:p>
          <w:p w:rsidR="000E72D0" w:rsidP="000E72D0" w:rsidRDefault="000E72D0" w14:paraId="04AACFCE" wp14:textId="77777777">
            <w:pPr>
              <w:spacing w:after="139"/>
            </w:pPr>
            <w:r>
              <w:rPr>
                <w:rFonts w:ascii="Calibri" w:hAnsi="Calibri" w:eastAsia="Calibri" w:cs="Calibri"/>
                <w:sz w:val="22"/>
              </w:rPr>
              <w:t xml:space="preserve">K 02 </w:t>
            </w:r>
          </w:p>
          <w:p w:rsidR="00303F50" w:rsidP="04F42CA7" w:rsidRDefault="000E72D0" w14:paraId="3D8CB641" wp14:textId="215DEF04">
            <w:pPr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2AEFBB80">
              <w:rPr>
                <w:rFonts w:ascii="Calibri" w:hAnsi="Calibri" w:eastAsia="Calibri" w:cs="Calibri"/>
                <w:sz w:val="22"/>
                <w:szCs w:val="22"/>
              </w:rPr>
              <w:t xml:space="preserve">- posiada umiejętność </w:t>
            </w:r>
            <w:r w:rsidRPr="04F42CA7" w:rsidR="08E06AA3">
              <w:rPr>
                <w:rFonts w:ascii="Calibri" w:hAnsi="Calibri" w:eastAsia="Calibri" w:cs="Calibri"/>
                <w:sz w:val="22"/>
                <w:szCs w:val="22"/>
              </w:rPr>
              <w:t>dzielenia się swoją wiedzą i spostrzeżeniami i docenia wartość funkcjonowania sztuki wideo w społeczeńs</w:t>
            </w:r>
            <w:r w:rsidRPr="04F42CA7" w:rsidR="3388555F">
              <w:rPr>
                <w:rFonts w:ascii="Calibri" w:hAnsi="Calibri" w:eastAsia="Calibri" w:cs="Calibri"/>
                <w:sz w:val="22"/>
                <w:szCs w:val="22"/>
              </w:rPr>
              <w:t>twie</w:t>
            </w:r>
          </w:p>
        </w:tc>
        <w:tc>
          <w:tcPr>
            <w:tcW w:w="2410" w:type="dxa"/>
            <w:tcMar/>
          </w:tcPr>
          <w:p w:rsidR="04F42CA7" w:rsidP="04F42CA7" w:rsidRDefault="04F42CA7" w14:paraId="40D4A56C" w14:textId="716083E5">
            <w:pPr>
              <w:spacing w:after="19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04F42CA7" w:rsidP="04F42CA7" w:rsidRDefault="04F42CA7" w14:paraId="72FA901B" w14:textId="0C40C5C8">
            <w:pPr>
              <w:spacing w:after="19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000E72D0" w:rsidP="000E72D0" w:rsidRDefault="000E72D0" w14:paraId="72C06C6F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K_K01 </w:t>
            </w:r>
          </w:p>
          <w:p w:rsidR="000E72D0" w:rsidP="04F42CA7" w:rsidRDefault="000E72D0" w14:paraId="17AC58FB" wp14:textId="13D79D06">
            <w:pPr>
              <w:spacing w:after="19"/>
              <w:rPr>
                <w:rFonts w:ascii="Calibri" w:hAnsi="Calibri" w:eastAsia="Calibri" w:cs="Calibri"/>
                <w:sz w:val="22"/>
                <w:szCs w:val="22"/>
              </w:rPr>
            </w:pPr>
          </w:p>
          <w:p w:rsidR="000E72D0" w:rsidP="000E72D0" w:rsidRDefault="000E72D0" w14:paraId="608DEACE" wp14:textId="77777777">
            <w:pPr>
              <w:spacing w:after="16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E72D0" w:rsidP="000E72D0" w:rsidRDefault="000E72D0" w14:paraId="2BAC6FC9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E72D0" w:rsidP="000E72D0" w:rsidRDefault="000E72D0" w14:paraId="10146664" w14:noSpellErr="1" wp14:textId="70725BAE">
            <w:pPr>
              <w:spacing w:after="19"/>
            </w:pPr>
            <w:r w:rsidRPr="04F42CA7" w:rsidR="2AEFBB80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000E72D0" w:rsidP="000E72D0" w:rsidRDefault="000E72D0" w14:paraId="5B68B9CD" wp14:textId="77777777">
            <w:pPr>
              <w:spacing w:after="19"/>
            </w:pPr>
            <w:r>
              <w:rPr>
                <w:rFonts w:ascii="Calibri" w:hAnsi="Calibri" w:eastAsia="Calibri" w:cs="Calibri"/>
                <w:sz w:val="22"/>
              </w:rPr>
              <w:t xml:space="preserve"> </w:t>
            </w:r>
          </w:p>
          <w:p w:rsidR="000E72D0" w:rsidP="000E72D0" w:rsidRDefault="000E72D0" w14:paraId="41F8BEBA" wp14:textId="49F4766C">
            <w:pPr>
              <w:spacing w:after="17"/>
            </w:pPr>
            <w:r w:rsidRPr="04F42CA7" w:rsidR="2AEFBB80">
              <w:rPr>
                <w:rFonts w:ascii="Calibri" w:hAnsi="Calibri" w:eastAsia="Calibri" w:cs="Calibri"/>
                <w:sz w:val="22"/>
                <w:szCs w:val="22"/>
              </w:rPr>
              <w:t>K_K0</w:t>
            </w:r>
            <w:r w:rsidRPr="04F42CA7" w:rsidR="7425F620">
              <w:rPr>
                <w:rFonts w:ascii="Calibri" w:hAnsi="Calibri" w:eastAsia="Calibri" w:cs="Calibri"/>
                <w:sz w:val="22"/>
                <w:szCs w:val="22"/>
              </w:rPr>
              <w:t>6</w:t>
            </w:r>
          </w:p>
          <w:p w:rsidR="00303F50" w:rsidRDefault="00303F50" w14:paraId="144A5D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738610EB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37805D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63F29E8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14:paraId="53F2F122" wp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3B7B4B8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3A0FF5F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5630AD6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618290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2BA226A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17AD93B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0DE4B5B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6204FF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2D18794C" wp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C24C1" w14:paraId="219897C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DBF0D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B62F1B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02F2C34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80A4E5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7194DBDC" wp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231BE6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48A21919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BD18F9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303F50" w:rsidRDefault="00303F50" w14:paraId="238601F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4F42CA7" w14:paraId="3FA920DF" wp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  <w:tcMar/>
          </w:tcPr>
          <w:p w:rsidR="00303F50" w:rsidRDefault="00303F50" w14:paraId="0F3CABC7" wp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  <w:p w:rsidR="005B4617" w:rsidP="04F42CA7" w:rsidRDefault="005B4617" w14:paraId="5B08B5D1" wp14:textId="51B5009D">
            <w:p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pacing w:after="210" w:line="267" w:lineRule="auto"/>
              <w:ind w:left="14" w:hanging="10"/>
              <w:rPr>
                <w:rFonts w:ascii="Calibri" w:hAnsi="Calibri" w:eastAsia="Calibri" w:cs="Calibri"/>
                <w:sz w:val="22"/>
                <w:szCs w:val="22"/>
              </w:rPr>
            </w:pPr>
            <w:r w:rsidRPr="04F42CA7" w:rsidR="607EDD6C">
              <w:rPr>
                <w:rFonts w:ascii="Calibri" w:hAnsi="Calibri" w:eastAsia="Calibri" w:cs="Calibri"/>
                <w:sz w:val="22"/>
                <w:szCs w:val="22"/>
              </w:rPr>
              <w:t xml:space="preserve">Zajęcia mają formę wykładu. </w:t>
            </w:r>
            <w:r w:rsidRPr="04F42CA7" w:rsidR="7EBBF3F7">
              <w:rPr>
                <w:rFonts w:ascii="Calibri" w:hAnsi="Calibri" w:eastAsia="Calibri" w:cs="Calibri"/>
                <w:sz w:val="22"/>
                <w:szCs w:val="22"/>
              </w:rPr>
              <w:t>Każdy wykład rozpoczyna się od wprowadzenia w zagadnienia związane z danym dziełem, prezentacji całości lub fragmentów dzieła oraz omó</w:t>
            </w:r>
            <w:r w:rsidRPr="04F42CA7" w:rsidR="0F9B4EB5">
              <w:rPr>
                <w:rFonts w:ascii="Calibri" w:hAnsi="Calibri" w:eastAsia="Calibri" w:cs="Calibri"/>
                <w:sz w:val="22"/>
                <w:szCs w:val="22"/>
              </w:rPr>
              <w:t>wienia jego możliwych interpretacji</w:t>
            </w:r>
          </w:p>
        </w:tc>
      </w:tr>
    </w:tbl>
    <w:p xmlns:wp14="http://schemas.microsoft.com/office/word/2010/wordml" w:rsidR="00303F50" w:rsidRDefault="00303F50" w14:paraId="16DEB4A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AD9C6F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695922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xmlns:wp14="http://schemas.microsoft.com/office/word/2010/wordml" w:rsidR="00303F50" w:rsidRDefault="00303F50" w14:paraId="4B1F511A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04F42CA7" w14:paraId="62787B46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65F9C3D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576E8D" w14:paraId="0B3B0101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Kolokwium</w:t>
            </w:r>
          </w:p>
        </w:tc>
      </w:tr>
      <w:tr xmlns:wp14="http://schemas.microsoft.com/office/word/2010/wordml" w:rsidR="00303F50" w:rsidTr="04F42CA7" w14:paraId="7D018186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262F74AA" wp14:textId="77777777">
            <w:pPr>
              <w:pStyle w:val="BalloonText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2314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F3B14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62C75D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64355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96511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F4E37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B30F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A6542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P="04F42CA7" w:rsidRDefault="00303F50" w14:paraId="3041E394" wp14:textId="651B094C">
            <w:pPr>
              <w:rPr>
                <w:rFonts w:ascii="Arial" w:hAnsi="Arial" w:cs="Arial"/>
                <w:sz w:val="22"/>
                <w:szCs w:val="22"/>
              </w:rPr>
            </w:pPr>
            <w:r w:rsidRPr="04F42CA7" w:rsidR="3965A81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22B00A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2C6D7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E1831B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4F42CA7" w:rsidRDefault="00576E8D" w14:paraId="28C9ECA3" w14:noSpellErr="1" wp14:textId="177A71B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4F42CA7" w14:paraId="718C7F45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5CBA545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E11D2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E93A6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P="04F42CA7" w:rsidRDefault="00303F50" w14:paraId="34B3F2EB" wp14:textId="1F1A0C58">
            <w:pPr>
              <w:rPr>
                <w:rFonts w:ascii="Arial" w:hAnsi="Arial" w:cs="Arial"/>
                <w:sz w:val="22"/>
                <w:szCs w:val="22"/>
              </w:rPr>
            </w:pPr>
            <w:r w:rsidRPr="04F42CA7" w:rsidR="72BDBC8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D7B270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4F42CA7" w:rsidRDefault="00576E8D" w14:paraId="05E66662" w14:noSpellErr="1" wp14:textId="6E7C913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6E4BD6" w:rsidTr="04F42CA7" w14:paraId="4E3B5514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6E4BD6" w:rsidRDefault="006E4BD6" w14:paraId="05735E1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5220BB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13CB595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006E4BD6" w:rsidP="04F42CA7" w:rsidRDefault="006E4BD6" w14:paraId="6D9C8D39" wp14:textId="2E8EC671">
            <w:pPr>
              <w:rPr>
                <w:rFonts w:ascii="Arial" w:hAnsi="Arial" w:cs="Arial"/>
                <w:sz w:val="22"/>
                <w:szCs w:val="22"/>
              </w:rPr>
            </w:pPr>
            <w:r w:rsidRPr="04F42CA7" w:rsidR="72BDBC84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6E4BD6" w:rsidRDefault="006E4BD6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RDefault="006E4BD6" w14:paraId="0A4F722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6E4BD6" w:rsidP="04F42CA7" w:rsidRDefault="00576E8D" w14:paraId="43297084" w14:noSpellErr="1" wp14:textId="1668B21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4F42CA7" w14:paraId="1B1BA3BE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1A6CC39" wp14:textId="32FD2C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4F42CA7" w:rsidR="00303F50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DD355C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76E8D" w14:paraId="43BF0DD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P="04F42CA7" w:rsidRDefault="00303F50" w14:paraId="717AAFBA" wp14:textId="1085537A">
            <w:pPr>
              <w:rPr>
                <w:rFonts w:ascii="Arial" w:hAnsi="Arial" w:cs="Arial"/>
                <w:sz w:val="22"/>
                <w:szCs w:val="22"/>
              </w:rPr>
            </w:pPr>
            <w:r w:rsidRPr="04F42CA7" w:rsidR="2501155C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56EE48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21FD38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4F42CA7" w:rsidRDefault="00576E8D" w14:paraId="7BA43DEA" w14:noSpellErr="1" wp14:textId="764741F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4F42CA7" w:rsidTr="04F42CA7" w14:paraId="736E0B6F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63A5FA8D" w:rsidP="04F42CA7" w:rsidRDefault="63A5FA8D" w14:paraId="5C5DEABF" w14:textId="4955C275">
            <w:pPr>
              <w:pStyle w:val="Normalny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4F42CA7" w:rsidR="63A5FA8D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1D1ADC98" w14:textId="7D28238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4F673D69" w14:textId="51FD6C3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2C4458FA" w14:textId="2C2C100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70EBD3BA" w14:textId="1801D9D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3DF039C6" w14:textId="1B9D08C3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0F603270" w14:textId="7041D4B9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1EF4A132" w14:textId="26B1519C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6BF3DD95" w14:textId="0F2184C7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 w:themeFill="background1"/>
            <w:tcMar/>
          </w:tcPr>
          <w:p w:rsidR="63A5FA8D" w:rsidP="04F42CA7" w:rsidRDefault="63A5FA8D" w14:paraId="60937220" w14:textId="741F1218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04F42CA7" w:rsidR="63A5FA8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9" w:type="dxa"/>
            <w:shd w:val="clear" w:color="auto" w:fill="FFFFFF" w:themeFill="background1"/>
            <w:tcMar/>
          </w:tcPr>
          <w:p w:rsidR="04F42CA7" w:rsidP="04F42CA7" w:rsidRDefault="04F42CA7" w14:paraId="63D9FEEC" w14:textId="0E0F17DF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32A87A85" w14:textId="74F68971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72919C6E" w14:textId="46D6490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4F42CA7" w:rsidP="04F42CA7" w:rsidRDefault="04F42CA7" w14:paraId="54626CE6" w14:textId="7811D79B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4F42CA7" w14:paraId="41E03029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8A41F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FE2DD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DB54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76E8D" w14:paraId="61FBD35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54738AF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6BBA3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4FCB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4F42CA7" w:rsidRDefault="00576E8D" w14:paraId="79186DCF" w14:noSpellErr="1" wp14:textId="2C4BE61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="00303F50" w:rsidTr="04F42CA7" w14:paraId="079BB1D7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1850DF5A" wp14:textId="5EB932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4F42CA7" w:rsidR="00303F50">
              <w:rPr>
                <w:rFonts w:ascii="Arial" w:hAnsi="Arial" w:cs="Arial"/>
                <w:sz w:val="20"/>
                <w:szCs w:val="20"/>
              </w:rPr>
              <w:t>K0</w:t>
            </w:r>
            <w:r w:rsidRPr="04F42CA7" w:rsidR="068CBB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382A3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76E8D" w14:paraId="2476C52A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1004F1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04F42CA7" w:rsidRDefault="00576E8D" w14:paraId="38E324A0" w14:noSpellErr="1" wp14:textId="6672129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xmlns:wp14="http://schemas.microsoft.com/office/word/2010/wordml" w:rsidR="00303F50" w:rsidRDefault="00303F50" w14:paraId="308D56CC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97E50C6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B04FA47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:rsidTr="04F42CA7" w14:paraId="16C219DB" wp14:textId="77777777">
        <w:tc>
          <w:tcPr>
            <w:tcW w:w="1941" w:type="dxa"/>
            <w:shd w:val="clear" w:color="auto" w:fill="DBE5F1"/>
            <w:tcMar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Mar/>
          </w:tcPr>
          <w:p w:rsidR="00303F50" w:rsidRDefault="00303F50" w14:paraId="1B7172F4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303F50" w:rsidRDefault="00FE2642" w14:paraId="6B6DE891" wp14:textId="67A48CF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4F42CA7" w:rsidR="14CF9530">
              <w:rPr>
                <w:rFonts w:ascii="Calibri" w:hAnsi="Calibri" w:eastAsia="Calibri" w:cs="Calibri"/>
                <w:sz w:val="22"/>
                <w:szCs w:val="22"/>
              </w:rPr>
              <w:t xml:space="preserve">Wykład zakończony </w:t>
            </w:r>
            <w:r w:rsidRPr="04F42CA7" w:rsidR="4C5BB2CC">
              <w:rPr>
                <w:rFonts w:ascii="Calibri" w:hAnsi="Calibri" w:eastAsia="Calibri" w:cs="Calibri"/>
                <w:sz w:val="22"/>
                <w:szCs w:val="22"/>
              </w:rPr>
              <w:t>oddaniem pracy pisemnej w formie recenzji wystawy prac wideo</w:t>
            </w:r>
            <w:r w:rsidRPr="04F42CA7" w:rsidR="14CF9530">
              <w:rPr>
                <w:rFonts w:ascii="Calibri" w:hAnsi="Calibri" w:eastAsia="Calibri" w:cs="Calibri"/>
                <w:sz w:val="22"/>
                <w:szCs w:val="22"/>
              </w:rPr>
              <w:t xml:space="preserve">.  </w:t>
            </w:r>
            <w:r w:rsidRPr="04F42CA7" w:rsidR="162865FD">
              <w:rPr>
                <w:rFonts w:ascii="Calibri" w:hAnsi="Calibri" w:eastAsia="Calibri" w:cs="Calibri"/>
                <w:sz w:val="22"/>
                <w:szCs w:val="22"/>
              </w:rPr>
              <w:t>Zaliczenie bez oceny.</w:t>
            </w:r>
          </w:p>
          <w:p w:rsidR="00303F50" w:rsidRDefault="00303F50" w14:paraId="568C698B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1A939487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AA258D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6FFBD3EC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0DCCCAD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36AF6883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4C529ED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303F50" w:rsidRDefault="00303F50" w14:paraId="1C0157D6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14:paraId="5E0A1F9F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DC37FA" w:rsidP="00DC37FA" w:rsidRDefault="00DC37FA" w14:paraId="5170B038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Wideo jako medium sztuki. Założenia teoretyczne. </w:t>
            </w:r>
          </w:p>
          <w:p w:rsidR="00DC37FA" w:rsidP="00DC37FA" w:rsidRDefault="00DC37FA" w14:paraId="2FC72DE4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Teoria, filozofia, estetyka sztuki wideo. </w:t>
            </w:r>
          </w:p>
          <w:p w:rsidR="00DC37FA" w:rsidP="00DC37FA" w:rsidRDefault="00DC37FA" w14:paraId="49A84DD3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Awangardowe dziedzictwo sztuki wideo.  </w:t>
            </w:r>
          </w:p>
          <w:p w:rsidR="00DC37FA" w:rsidP="00DC37FA" w:rsidRDefault="00DC37FA" w14:paraId="23283858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Eksperymenty w zakresie nowych mediów. </w:t>
            </w:r>
          </w:p>
          <w:p w:rsidR="00DC37FA" w:rsidP="00DC37FA" w:rsidRDefault="00DC37FA" w14:paraId="64F311F1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Neoawangardowy </w:t>
            </w:r>
            <w:proofErr w:type="spellStart"/>
            <w:r>
              <w:rPr>
                <w:rFonts w:ascii="Arial" w:hAnsi="Arial" w:eastAsia="Arial" w:cs="Arial"/>
                <w:sz w:val="22"/>
              </w:rPr>
              <w:t>medializm</w:t>
            </w:r>
            <w:proofErr w:type="spellEnd"/>
            <w:r>
              <w:rPr>
                <w:rFonts w:ascii="Arial" w:hAnsi="Arial" w:eastAsia="Arial" w:cs="Arial"/>
                <w:sz w:val="22"/>
              </w:rPr>
              <w:t xml:space="preserve">. </w:t>
            </w:r>
          </w:p>
          <w:p w:rsidR="00DC37FA" w:rsidP="00DC37FA" w:rsidRDefault="00DC37FA" w14:paraId="63E83734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Video art a feministyczna teoria i praktyka. </w:t>
            </w:r>
          </w:p>
          <w:p w:rsidR="00DC37FA" w:rsidP="00DC37FA" w:rsidRDefault="00DC37FA" w14:paraId="09EB1ED9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Video art a równość klasowa. </w:t>
            </w:r>
          </w:p>
          <w:p w:rsidR="00DC37FA" w:rsidP="00DC37FA" w:rsidRDefault="00DC37FA" w14:paraId="28B01002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proofErr w:type="spellStart"/>
            <w:r>
              <w:rPr>
                <w:rFonts w:ascii="Arial" w:hAnsi="Arial" w:eastAsia="Arial" w:cs="Arial"/>
                <w:sz w:val="22"/>
              </w:rPr>
              <w:t>Parformance</w:t>
            </w:r>
            <w:proofErr w:type="spellEnd"/>
            <w:r>
              <w:rPr>
                <w:rFonts w:ascii="Arial" w:hAnsi="Arial" w:eastAsia="Arial" w:cs="Arial"/>
                <w:sz w:val="22"/>
              </w:rPr>
              <w:t xml:space="preserve"> a sztuka wideo. </w:t>
            </w:r>
          </w:p>
          <w:p w:rsidR="00DC37FA" w:rsidP="00DC37FA" w:rsidRDefault="00DC37FA" w14:paraId="187AA1D9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Sztuka wideo w cieniu żelaznej kurtyny. </w:t>
            </w:r>
          </w:p>
          <w:p w:rsidR="00DC37FA" w:rsidP="00DC37FA" w:rsidRDefault="00DC37FA" w14:paraId="4E9CFF50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Dekonstrukcja języka sztuki nowych mediów. </w:t>
            </w:r>
          </w:p>
          <w:p w:rsidR="00DC37FA" w:rsidP="00DC37FA" w:rsidRDefault="00DC37FA" w14:paraId="4EA39146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Video art i telewizja. </w:t>
            </w:r>
          </w:p>
          <w:p w:rsidR="00DC37FA" w:rsidP="00DC37FA" w:rsidRDefault="00DC37FA" w14:paraId="34389804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W kierunku instalacji: video </w:t>
            </w:r>
            <w:proofErr w:type="spellStart"/>
            <w:r>
              <w:rPr>
                <w:rFonts w:ascii="Arial" w:hAnsi="Arial" w:eastAsia="Arial" w:cs="Arial"/>
                <w:sz w:val="22"/>
              </w:rPr>
              <w:t>sculpture</w:t>
            </w:r>
            <w:proofErr w:type="spellEnd"/>
            <w:r>
              <w:rPr>
                <w:rFonts w:ascii="Arial" w:hAnsi="Arial" w:eastAsia="Arial" w:cs="Arial"/>
                <w:sz w:val="22"/>
              </w:rPr>
              <w:t xml:space="preserve">. </w:t>
            </w:r>
          </w:p>
          <w:p w:rsidR="00DC37FA" w:rsidP="00DC37FA" w:rsidRDefault="00DC37FA" w14:paraId="0EB8FD99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Postmodernistyczna teoria sztuki a video art. </w:t>
            </w:r>
          </w:p>
          <w:p w:rsidR="00DC37FA" w:rsidP="00DC37FA" w:rsidRDefault="00DC37FA" w14:paraId="3B6B3BAA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Przestrzeń dla sztuki wideo. Między galerią a Internetem. </w:t>
            </w:r>
          </w:p>
          <w:p w:rsidR="00DC37FA" w:rsidP="00DC37FA" w:rsidRDefault="00DC37FA" w14:paraId="33A1395E" wp14:textId="77777777">
            <w:pPr>
              <w:widowControl/>
              <w:numPr>
                <w:ilvl w:val="0"/>
                <w:numId w:val="5"/>
              </w:numPr>
              <w:pBdr>
                <w:top w:val="single" w:color="C0C0C0" w:sz="4" w:space="0"/>
                <w:left w:val="single" w:color="C0C0C0" w:sz="4" w:space="0"/>
                <w:bottom w:val="single" w:color="C0C0C0" w:sz="4" w:space="0"/>
                <w:right w:val="single" w:color="C0C0C0" w:sz="4" w:space="0"/>
              </w:pBdr>
              <w:suppressAutoHyphens w:val="0"/>
              <w:autoSpaceDE/>
              <w:spacing w:after="1" w:line="257" w:lineRule="auto"/>
              <w:ind w:hanging="360"/>
            </w:pPr>
            <w:r>
              <w:rPr>
                <w:rFonts w:ascii="Arial" w:hAnsi="Arial" w:eastAsia="Arial" w:cs="Arial"/>
                <w:sz w:val="22"/>
              </w:rPr>
              <w:t xml:space="preserve">Wystawiennictwo, festiwale, przeglądy, instytucje badające sztukę wideo. </w:t>
            </w:r>
          </w:p>
          <w:p w:rsidR="00303F50" w:rsidRDefault="00303F50" w14:paraId="3691E7B2" wp14:textId="77777777">
            <w:pPr>
              <w:pStyle w:val="BalloonText1"/>
              <w:rPr>
                <w:rFonts w:ascii="Arial" w:hAnsi="Arial" w:cs="Arial"/>
                <w:sz w:val="22"/>
              </w:rPr>
            </w:pPr>
          </w:p>
        </w:tc>
      </w:tr>
    </w:tbl>
    <w:p xmlns:wp14="http://schemas.microsoft.com/office/word/2010/wordml" w:rsidR="00D32FBE" w:rsidRDefault="00D32FBE" w14:paraId="526770CE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D32FBE" w:rsidRDefault="00D32FBE" w14:paraId="7CBEED82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D32FBE" w:rsidRDefault="00D32FBE" w14:paraId="6E36661F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D32FBE" w:rsidRDefault="00D32FBE" w14:paraId="38645DC7" wp14:textId="77777777">
      <w:pPr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303F50" w:rsidRDefault="00303F50" w14:paraId="135E58C4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4F42CA7" w14:paraId="713130F1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  <w:tcMar/>
          </w:tcPr>
          <w:p w:rsidR="00303F50" w:rsidP="04F42CA7" w:rsidRDefault="00903914" w14:paraId="02269206" wp14:textId="065CE00F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  <w:r w:rsidRPr="04F42CA7" w:rsidR="350765AC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Ryszard W. Kluszczyński, Sztuka wideo – od rozproszonej autonomii do rozproszonej wszechobecności. Wprowadzenie do historii i estetyki sztuki wideo, w Wideo w sztukach wizualnych, Wydawnictwo Uniwersytetu Łódzkiego, Łódź 2018</w:t>
            </w:r>
            <w:proofErr w:type="spellStart"/>
            <w:proofErr w:type="spellEnd"/>
            <w:proofErr w:type="spellStart"/>
            <w:proofErr w:type="spellEnd"/>
          </w:p>
          <w:p w:rsidR="00303F50" w:rsidP="04F42CA7" w:rsidRDefault="00903914" w14:paraId="29E7C894" wp14:textId="13465B86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</w:p>
          <w:p w:rsidR="00303F50" w:rsidP="04F42CA7" w:rsidRDefault="00903914" w14:paraId="50E84F78" wp14:textId="606FC934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  <w:r w:rsidRPr="04F42CA7" w:rsidR="31C38B12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Marek Wołyński, Pomiędzy White </w:t>
            </w:r>
            <w:proofErr w:type="spellStart"/>
            <w:r w:rsidRPr="04F42CA7" w:rsidR="31C38B12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Cubem</w:t>
            </w:r>
            <w:proofErr w:type="spellEnd"/>
            <w:r w:rsidRPr="04F42CA7" w:rsidR="31C38B12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 a Black </w:t>
            </w:r>
            <w:proofErr w:type="spellStart"/>
            <w:r w:rsidRPr="04F42CA7" w:rsidR="31C38B12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Boxem</w:t>
            </w:r>
            <w:proofErr w:type="spellEnd"/>
            <w:r w:rsidRPr="04F42CA7" w:rsidR="31C38B12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. Współczesne sposoby aranżacji obrazów projektowanych, </w:t>
            </w:r>
            <w:r w:rsidRPr="04F42CA7" w:rsidR="2D4F3DD6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w Wideo w sztukach wizualnych, Wydawnictwo Uniwersytetu Łódzkiego, </w:t>
            </w:r>
            <w:r w:rsidRPr="04F42CA7" w:rsidR="1BEB808C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Łódź </w:t>
            </w:r>
            <w:r w:rsidRPr="04F42CA7" w:rsidR="2D4F3DD6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2018</w:t>
            </w:r>
          </w:p>
          <w:p w:rsidR="00303F50" w:rsidP="04F42CA7" w:rsidRDefault="00903914" w14:paraId="29B52CCB" wp14:textId="38EF545E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</w:p>
          <w:p w:rsidR="00303F50" w:rsidP="04F42CA7" w:rsidRDefault="00903914" w14:paraId="39042817" wp14:textId="7C0B1416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  <w:r w:rsidRPr="04F42CA7" w:rsidR="13DB495B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Iwona Kurz, Etyka widzenia: gest fotograficzny i res </w:t>
            </w:r>
            <w:proofErr w:type="spellStart"/>
            <w:r w:rsidRPr="04F42CA7" w:rsidR="13DB495B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gesta</w:t>
            </w:r>
            <w:proofErr w:type="spellEnd"/>
            <w:r w:rsidRPr="04F42CA7" w:rsidR="13DB495B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,</w:t>
            </w:r>
            <w:r w:rsidRPr="04F42CA7" w:rsidR="1053F2C1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 w</w:t>
            </w:r>
            <w:r w:rsidRPr="04F42CA7" w:rsidR="13DB495B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 Sztuka w kinie dokumentalnym, Fundacja MAMMAL, Warszawa 2016</w:t>
            </w:r>
          </w:p>
          <w:p w:rsidR="00303F50" w:rsidP="04F42CA7" w:rsidRDefault="00903914" w14:paraId="19654F6A" wp14:textId="0A512584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</w:p>
          <w:p w:rsidR="00303F50" w:rsidP="04F42CA7" w:rsidRDefault="00903914" w14:paraId="38C182CB" wp14:textId="1DDCEEF6">
            <w:pPr>
              <w:pStyle w:val="Normalny"/>
              <w:widowControl w:val="1"/>
              <w:jc w:val="both"/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</w:pPr>
            <w:r w:rsidRPr="04F42CA7" w:rsidR="6A10EFF2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 xml:space="preserve">Kino Sztuka. Zwrot kinematograficzny w polskiej sztuce współczesnej, </w:t>
            </w:r>
            <w:r w:rsidRPr="04F42CA7" w:rsidR="17077800">
              <w:rPr>
                <w:rFonts w:ascii="AppleSystemUIFont" w:hAnsi="AppleSystemUIFont" w:cs="AppleSystemUIFont"/>
                <w:sz w:val="26"/>
                <w:szCs w:val="26"/>
                <w:lang w:eastAsia="en-GB"/>
              </w:rPr>
              <w:t>Krytyka Polityczna, Warszawa 2015</w:t>
            </w:r>
          </w:p>
        </w:tc>
      </w:tr>
    </w:tbl>
    <w:p xmlns:wp14="http://schemas.microsoft.com/office/word/2010/wordml" w:rsidR="00303F50" w:rsidRDefault="00303F50" w14:paraId="62EBF9A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9EC7B3D" wp14:textId="77777777">
      <w:pPr>
        <w:rPr>
          <w:rFonts w:ascii="Arial" w:hAnsi="Arial" w:cs="Arial"/>
          <w:sz w:val="22"/>
          <w:szCs w:val="16"/>
        </w:rPr>
      </w:pPr>
      <w:r w:rsidRPr="04F42CA7" w:rsidR="00303F50">
        <w:rPr>
          <w:rFonts w:ascii="Arial" w:hAnsi="Arial" w:cs="Arial"/>
          <w:sz w:val="22"/>
          <w:szCs w:val="22"/>
        </w:rPr>
        <w:t>Wykaz literatury uzupełniającej</w:t>
      </w:r>
    </w:p>
    <w:p xmlns:wp14="http://schemas.microsoft.com/office/word/2010/wordml" w:rsidR="00303F50" w:rsidP="04F42CA7" w:rsidRDefault="00303F50" w14:paraId="30B6EA74" wp14:textId="49B006C1">
      <w:pPr>
        <w:widowControl w:val="1"/>
        <w:jc w:val="both"/>
        <w:rPr>
          <w:rFonts w:ascii="AppleSystemUIFont" w:hAnsi="AppleSystemUIFont" w:cs="AppleSystemUIFont"/>
          <w:sz w:val="26"/>
          <w:szCs w:val="26"/>
          <w:lang w:eastAsia="en-GB"/>
        </w:rPr>
      </w:pPr>
      <w:r w:rsidRPr="04F42CA7" w:rsidR="5EC92932">
        <w:rPr>
          <w:rFonts w:ascii="AppleSystemUIFont" w:hAnsi="AppleSystemUIFont" w:cs="AppleSystemUIFont"/>
          <w:sz w:val="26"/>
          <w:szCs w:val="26"/>
          <w:lang w:eastAsia="en-GB"/>
        </w:rPr>
        <w:t xml:space="preserve">Ryszard Kluszczyński, </w:t>
      </w:r>
      <w:r w:rsidRPr="04F42CA7" w:rsidR="5EC92932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>Film – wideo – multimedia. Sztuka ruchomego obrazu w erze elektronicznej</w:t>
      </w:r>
      <w:r w:rsidRPr="04F42CA7" w:rsidR="5EC92932">
        <w:rPr>
          <w:rFonts w:ascii="AppleSystemUIFont" w:hAnsi="AppleSystemUIFont" w:cs="AppleSystemUIFont"/>
          <w:sz w:val="26"/>
          <w:szCs w:val="26"/>
          <w:lang w:eastAsia="en-GB"/>
        </w:rPr>
        <w:t xml:space="preserve">, Instytut Kultury, Warszawa 1999 (wydanie II: </w:t>
      </w:r>
      <w:proofErr w:type="spellStart"/>
      <w:r w:rsidRPr="04F42CA7" w:rsidR="5EC92932">
        <w:rPr>
          <w:rFonts w:ascii="AppleSystemUIFont" w:hAnsi="AppleSystemUIFont" w:cs="AppleSystemUIFont"/>
          <w:sz w:val="26"/>
          <w:szCs w:val="26"/>
          <w:lang w:eastAsia="en-GB"/>
        </w:rPr>
        <w:t>Rabid</w:t>
      </w:r>
      <w:proofErr w:type="spellEnd"/>
      <w:r w:rsidRPr="04F42CA7" w:rsidR="5EC92932">
        <w:rPr>
          <w:rFonts w:ascii="AppleSystemUIFont" w:hAnsi="AppleSystemUIFont" w:cs="AppleSystemUIFont"/>
          <w:sz w:val="26"/>
          <w:szCs w:val="26"/>
          <w:lang w:eastAsia="en-GB"/>
        </w:rPr>
        <w:t>, Kraków 2002).</w:t>
      </w:r>
    </w:p>
    <w:p xmlns:wp14="http://schemas.microsoft.com/office/word/2010/wordml" w:rsidR="00303F50" w:rsidP="04F42CA7" w:rsidRDefault="00303F50" wp14:textId="77777777" wp14:noSpellErr="1" w14:paraId="67F4C00C">
      <w:pPr>
        <w:widowControl w:val="1"/>
        <w:jc w:val="both"/>
        <w:rPr>
          <w:rFonts w:ascii="AppleSystemUIFont" w:hAnsi="AppleSystemUIFont" w:cs="AppleSystemUIFont"/>
          <w:sz w:val="26"/>
          <w:szCs w:val="26"/>
          <w:lang w:eastAsia="en-GB"/>
        </w:rPr>
      </w:pPr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 xml:space="preserve">Ryszard Kluszczyński, </w:t>
      </w: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>Obrazy na wolności. Studia z historii sztuk medialnych w Polsce,</w:t>
      </w:r>
      <w:r>
        <w:tab/>
      </w:r>
    </w:p>
    <w:p xmlns:wp14="http://schemas.microsoft.com/office/word/2010/wordml" w:rsidR="00303F50" w:rsidP="04F42CA7" w:rsidRDefault="00303F50" wp14:textId="77777777" wp14:noSpellErr="1" w14:paraId="2EF9A817">
      <w:pPr>
        <w:widowControl w:val="1"/>
        <w:jc w:val="both"/>
        <w:rPr>
          <w:rFonts w:ascii="AppleSystemUIFont" w:hAnsi="AppleSystemUIFont" w:cs="AppleSystemUIFont"/>
          <w:sz w:val="26"/>
          <w:szCs w:val="26"/>
          <w:lang w:eastAsia="en-GB"/>
        </w:rPr>
      </w:pP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>Instytut Kultury,</w:t>
      </w:r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 xml:space="preserve"> Warszawa 1998.</w:t>
      </w:r>
      <w:r>
        <w:tab/>
      </w:r>
    </w:p>
    <w:p xmlns:wp14="http://schemas.microsoft.com/office/word/2010/wordml" w:rsidR="00303F50" w:rsidP="04F42CA7" w:rsidRDefault="00303F50" wp14:textId="77777777" wp14:noSpellErr="1" w14:paraId="1B56DFE5">
      <w:pPr>
        <w:widowControl w:val="1"/>
        <w:jc w:val="both"/>
        <w:rPr>
          <w:rFonts w:ascii="AppleSystemUIFont" w:hAnsi="AppleSystemUIFont" w:cs="AppleSystemUIFont"/>
          <w:sz w:val="26"/>
          <w:szCs w:val="26"/>
          <w:lang w:eastAsia="en-GB"/>
        </w:rPr>
      </w:pPr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 xml:space="preserve">Ryszard Kluszczyński, </w:t>
      </w: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>Film – sztuka Wielkiej Awangardy</w:t>
      </w:r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>, Państwowe Wydawnictwo</w:t>
      </w:r>
      <w:r>
        <w:tab/>
      </w:r>
    </w:p>
    <w:p xmlns:wp14="http://schemas.microsoft.com/office/word/2010/wordml" w:rsidR="00303F50" w:rsidP="04F42CA7" w:rsidRDefault="00303F50" wp14:textId="77777777" wp14:noSpellErr="1" w14:paraId="03A27F7A">
      <w:pPr>
        <w:widowControl w:val="1"/>
        <w:rPr>
          <w:rFonts w:ascii="AppleSystemUIFont" w:hAnsi="AppleSystemUIFont" w:cs="AppleSystemUIFont"/>
          <w:sz w:val="26"/>
          <w:szCs w:val="26"/>
          <w:lang w:eastAsia="en-GB"/>
        </w:rPr>
      </w:pPr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>Naukowe, Warszawa-Łódź 1990.</w:t>
      </w:r>
    </w:p>
    <w:p xmlns:wp14="http://schemas.microsoft.com/office/word/2010/wordml" w:rsidR="00303F50" w:rsidP="04F42CA7" w:rsidRDefault="00303F50" w14:paraId="16F162DF" wp14:textId="58868CD0">
      <w:pPr>
        <w:rPr>
          <w:rFonts w:ascii="Arial" w:hAnsi="Arial" w:cs="Arial"/>
          <w:sz w:val="22"/>
          <w:szCs w:val="22"/>
        </w:rPr>
      </w:pP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 xml:space="preserve">Powrót </w:t>
      </w: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>Realnego.</w:t>
      </w:r>
      <w:r w:rsidRPr="04F42CA7" w:rsidR="314E6F03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 xml:space="preserve"> </w:t>
      </w: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>awangarda</w:t>
      </w:r>
      <w:r w:rsidRPr="04F42CA7" w:rsidR="14D0508E">
        <w:rPr>
          <w:rFonts w:ascii="AppleSystemUIFontItalic" w:hAnsi="AppleSystemUIFontItalic" w:cs="AppleSystemUIFontItalic"/>
          <w:i w:val="1"/>
          <w:iCs w:val="1"/>
          <w:sz w:val="26"/>
          <w:szCs w:val="26"/>
          <w:lang w:eastAsia="en-GB"/>
        </w:rPr>
        <w:t xml:space="preserve"> u schyłku XX wieku</w:t>
      </w:r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 xml:space="preserve">, </w:t>
      </w:r>
      <w:proofErr w:type="spellStart"/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>Universitas</w:t>
      </w:r>
      <w:proofErr w:type="spellEnd"/>
      <w:r w:rsidRPr="04F42CA7" w:rsidR="14D0508E">
        <w:rPr>
          <w:rFonts w:ascii="AppleSystemUIFont" w:hAnsi="AppleSystemUIFont" w:cs="AppleSystemUIFont"/>
          <w:sz w:val="26"/>
          <w:szCs w:val="26"/>
          <w:lang w:eastAsia="en-GB"/>
        </w:rPr>
        <w:t>, Kraków 2011.</w:t>
      </w:r>
    </w:p>
    <w:p xmlns:wp14="http://schemas.microsoft.com/office/word/2010/wordml" w:rsidR="00303F50" w:rsidP="04F42CA7" w:rsidRDefault="00303F50" w14:paraId="0C6C2CD5" wp14:textId="288F7A4F">
      <w:pPr>
        <w:pStyle w:val="Normalny"/>
        <w:rPr>
          <w:rFonts w:ascii="Arial" w:hAnsi="Arial" w:cs="Arial"/>
          <w:sz w:val="22"/>
          <w:szCs w:val="22"/>
        </w:rPr>
      </w:pPr>
    </w:p>
    <w:p xmlns:wp14="http://schemas.microsoft.com/office/word/2010/wordml" w:rsidR="00303F50" w:rsidRDefault="00303F50" w14:paraId="779F8E7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818863E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44F69B9A" wp14:textId="77777777">
      <w:pPr>
        <w:pStyle w:val="BalloonText1"/>
        <w:rPr>
          <w:rFonts w:ascii="Arial" w:hAnsi="Arial" w:cs="Arial"/>
          <w:sz w:val="22"/>
        </w:rPr>
      </w:pPr>
    </w:p>
    <w:p xmlns:wp14="http://schemas.microsoft.com/office/word/2010/wordml" w:rsidR="00303F50" w:rsidRDefault="00303F50" w14:paraId="0CCFC7CA" wp14:textId="77777777">
      <w:pPr>
        <w:pStyle w:val="BalloonText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5F07D11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:rsidTr="04F42CA7" w14:paraId="3BA4E18D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tcMar/>
            <w:vAlign w:val="center"/>
          </w:tcPr>
          <w:p w:rsidR="00303F50" w:rsidRDefault="00EA0353" w14:paraId="33CFEC6B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="00303F50" w:rsidTr="04F42CA7" w14:paraId="6656ECA9" wp14:textId="77777777">
        <w:trPr>
          <w:cantSplit/>
          <w:trHeight w:val="332"/>
        </w:trPr>
        <w:tc>
          <w:tcPr>
            <w:tcW w:w="2766" w:type="dxa"/>
            <w:vMerge/>
            <w:tcMar/>
            <w:vAlign w:val="center"/>
          </w:tcPr>
          <w:p w:rsidR="00303F50" w:rsidRDefault="00303F50" w14:paraId="41508A3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6D29A71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tcMar/>
            <w:vAlign w:val="center"/>
          </w:tcPr>
          <w:p w:rsidR="00303F50" w:rsidRDefault="00EA0353" w14:paraId="423D4B9D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="00303F50" w:rsidTr="04F42CA7" w14:paraId="127E0475" wp14:textId="77777777">
        <w:trPr>
          <w:cantSplit/>
          <w:trHeight w:val="670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43D6B1D6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55FDEA22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614DD1" w14:paraId="78941E47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:rsidTr="04F42CA7" w14:paraId="7905F624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tcMar/>
            <w:vAlign w:val="center"/>
          </w:tcPr>
          <w:p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tcMar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tcMar/>
            <w:vAlign w:val="center"/>
          </w:tcPr>
          <w:p w:rsidR="00303F50" w:rsidRDefault="00614DD1" w14:paraId="5D36975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xmlns:wp14="http://schemas.microsoft.com/office/word/2010/wordml" w:rsidR="00303F50" w:rsidTr="04F42CA7" w14:paraId="561B59D1" wp14:textId="77777777">
        <w:trPr>
          <w:cantSplit/>
          <w:trHeight w:val="710"/>
        </w:trPr>
        <w:tc>
          <w:tcPr>
            <w:tcW w:w="2766" w:type="dxa"/>
            <w:vMerge/>
            <w:tcMar/>
            <w:vAlign w:val="center"/>
          </w:tcPr>
          <w:p w:rsidR="00303F50" w:rsidRDefault="00303F50" w14:paraId="17DBC151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552D7D7C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Mar/>
            <w:vAlign w:val="center"/>
          </w:tcPr>
          <w:p w:rsidR="00303F50" w:rsidRDefault="00303F50" w14:paraId="6F8BD81B" wp14:textId="52625836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4F42CA7" w:rsidR="7AC0C2EB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Pr="04F42CA7" w:rsidR="6DB7FA95"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xmlns:wp14="http://schemas.microsoft.com/office/word/2010/wordml" w:rsidR="00303F50" w:rsidTr="04F42CA7" w14:paraId="5692CFB0" wp14:textId="77777777">
        <w:trPr>
          <w:cantSplit/>
          <w:trHeight w:val="731"/>
        </w:trPr>
        <w:tc>
          <w:tcPr>
            <w:tcW w:w="2766" w:type="dxa"/>
            <w:vMerge/>
            <w:tcMar/>
            <w:vAlign w:val="center"/>
          </w:tcPr>
          <w:p w:rsidR="00303F50" w:rsidRDefault="00303F50" w14:paraId="2613E9C1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Mar/>
            <w:vAlign w:val="center"/>
          </w:tcPr>
          <w:p w:rsidR="00303F50" w:rsidRDefault="00303F50" w14:paraId="0E24D7D7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tcMar/>
            <w:vAlign w:val="center"/>
          </w:tcPr>
          <w:p w:rsidR="00303F50" w:rsidRDefault="00614DD1" w14:paraId="446DE71A" wp14:textId="6CF15DB1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4F42CA7" w:rsidR="4282741E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:rsidTr="04F42CA7" w14:paraId="4FA96B72" wp14:textId="77777777">
        <w:trPr>
          <w:cantSplit/>
          <w:trHeight w:val="365"/>
        </w:trPr>
        <w:tc>
          <w:tcPr>
            <w:tcW w:w="2766" w:type="dxa"/>
            <w:vMerge/>
            <w:tcBorders/>
            <w:tcMar/>
            <w:vAlign w:val="center"/>
          </w:tcPr>
          <w:p w:rsidR="00303F50" w:rsidRDefault="00303F50" w14:paraId="1037B8A3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303F50" w14:paraId="774D66D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tcMar/>
            <w:vAlign w:val="center"/>
          </w:tcPr>
          <w:p w:rsidR="00303F50" w:rsidRDefault="00614DD1" w14:paraId="5007C906" wp14:textId="79BE3262">
            <w:pPr>
              <w:widowControl w:val="1"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4F42CA7" w:rsidR="13AE15A3"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="00303F50" w:rsidTr="04F42CA7" w14:paraId="398ADB4D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303F50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tcMar/>
            <w:vAlign w:val="center"/>
          </w:tcPr>
          <w:p w:rsidR="00303F50" w:rsidRDefault="00A70DE9" w14:paraId="58A771A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xmlns:wp14="http://schemas.microsoft.com/office/word/2010/wordml" w:rsidR="00303F50" w:rsidTr="04F42CA7" w14:paraId="51F8EEA8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tcMar/>
            <w:vAlign w:val="center"/>
          </w:tcPr>
          <w:p w:rsidR="00303F50" w:rsidRDefault="00027707" w14:paraId="1114240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tcMar/>
            <w:vAlign w:val="center"/>
          </w:tcPr>
          <w:p w:rsidR="00303F50" w:rsidRDefault="00A70DE9" w14:paraId="0B77815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="00303F50" w:rsidRDefault="00303F50" w14:paraId="687C6DE0" wp14:textId="77777777">
      <w:pPr>
        <w:pStyle w:val="BalloonText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B63646" w:rsidRDefault="00B63646" w14:paraId="5B2F9378" wp14:textId="77777777">
      <w:r>
        <w:separator/>
      </w:r>
    </w:p>
  </w:endnote>
  <w:endnote w:type="continuationSeparator" w:id="0">
    <w:p xmlns:wp14="http://schemas.microsoft.com/office/word/2010/wordml" w:rsidR="00B63646" w:rsidRDefault="00B63646" w14:paraId="58E6DD4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pleSystemUIFont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Italic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D142F6F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7C0D796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42AFC42D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B63646" w:rsidRDefault="00B63646" w14:paraId="3B88899E" wp14:textId="77777777">
      <w:r>
        <w:separator/>
      </w:r>
    </w:p>
  </w:footnote>
  <w:footnote w:type="continuationSeparator" w:id="0">
    <w:p xmlns:wp14="http://schemas.microsoft.com/office/word/2010/wordml" w:rsidR="00B63646" w:rsidRDefault="00B63646" w14:paraId="69E2BB2B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20C4E94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4475AD14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D3BEE8F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">
    <w:nsid w:val="15833b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FB94634"/>
    <w:multiLevelType w:val="hybridMultilevel"/>
    <w:tmpl w:val="0B8AEB9E"/>
    <w:lvl w:ilvl="0" w:tplc="8F705C5A">
      <w:start w:val="1"/>
      <w:numFmt w:val="decimal"/>
      <w:lvlText w:val="%1."/>
      <w:lvlJc w:val="left"/>
      <w:pPr>
        <w:ind w:left="71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784D36A">
      <w:start w:val="1"/>
      <w:numFmt w:val="lowerLetter"/>
      <w:lvlText w:val="%2"/>
      <w:lvlJc w:val="left"/>
      <w:pPr>
        <w:ind w:left="14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1B98D4A6">
      <w:start w:val="1"/>
      <w:numFmt w:val="lowerRoman"/>
      <w:lvlText w:val="%3"/>
      <w:lvlJc w:val="left"/>
      <w:pPr>
        <w:ind w:left="217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61E0320E">
      <w:start w:val="1"/>
      <w:numFmt w:val="decimal"/>
      <w:lvlText w:val="%4"/>
      <w:lvlJc w:val="left"/>
      <w:pPr>
        <w:ind w:left="28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0C4287C">
      <w:start w:val="1"/>
      <w:numFmt w:val="lowerLetter"/>
      <w:lvlText w:val="%5"/>
      <w:lvlJc w:val="left"/>
      <w:pPr>
        <w:ind w:left="361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99EED09A">
      <w:start w:val="1"/>
      <w:numFmt w:val="lowerRoman"/>
      <w:lvlText w:val="%6"/>
      <w:lvlJc w:val="left"/>
      <w:pPr>
        <w:ind w:left="433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5A56EE20">
      <w:start w:val="1"/>
      <w:numFmt w:val="decimal"/>
      <w:lvlText w:val="%7"/>
      <w:lvlJc w:val="left"/>
      <w:pPr>
        <w:ind w:left="505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F5402730">
      <w:start w:val="1"/>
      <w:numFmt w:val="lowerLetter"/>
      <w:lvlText w:val="%8"/>
      <w:lvlJc w:val="left"/>
      <w:pPr>
        <w:ind w:left="577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FD40C7A">
      <w:start w:val="1"/>
      <w:numFmt w:val="lowerRoman"/>
      <w:lvlText w:val="%9"/>
      <w:lvlJc w:val="left"/>
      <w:pPr>
        <w:ind w:left="6492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1" w16cid:durableId="20254677">
    <w:abstractNumId w:val="0"/>
  </w:num>
  <w:num w:numId="2" w16cid:durableId="109862161">
    <w:abstractNumId w:val="1"/>
  </w:num>
  <w:num w:numId="3" w16cid:durableId="304049026">
    <w:abstractNumId w:val="3"/>
  </w:num>
  <w:num w:numId="4" w16cid:durableId="927349308">
    <w:abstractNumId w:val="4"/>
  </w:num>
  <w:num w:numId="5" w16cid:durableId="1477338337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66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679CC"/>
    <w:rsid w:val="000E72D0"/>
    <w:rsid w:val="00100620"/>
    <w:rsid w:val="00214864"/>
    <w:rsid w:val="00257A2E"/>
    <w:rsid w:val="00303F50"/>
    <w:rsid w:val="003A49DD"/>
    <w:rsid w:val="003C24C1"/>
    <w:rsid w:val="00434CDD"/>
    <w:rsid w:val="0044050E"/>
    <w:rsid w:val="004F4D2E"/>
    <w:rsid w:val="00533C41"/>
    <w:rsid w:val="00576E8D"/>
    <w:rsid w:val="005B4617"/>
    <w:rsid w:val="00614DD1"/>
    <w:rsid w:val="006E4BD6"/>
    <w:rsid w:val="00700CD5"/>
    <w:rsid w:val="00716872"/>
    <w:rsid w:val="00827D3B"/>
    <w:rsid w:val="00847145"/>
    <w:rsid w:val="008B703C"/>
    <w:rsid w:val="009026FF"/>
    <w:rsid w:val="00903914"/>
    <w:rsid w:val="009A26B3"/>
    <w:rsid w:val="009F04D7"/>
    <w:rsid w:val="00A35A93"/>
    <w:rsid w:val="00A70DE9"/>
    <w:rsid w:val="00A8544F"/>
    <w:rsid w:val="00ACA1A0"/>
    <w:rsid w:val="00B63646"/>
    <w:rsid w:val="00C32B8A"/>
    <w:rsid w:val="00C406F2"/>
    <w:rsid w:val="00CB242D"/>
    <w:rsid w:val="00CE7227"/>
    <w:rsid w:val="00D32FBE"/>
    <w:rsid w:val="00D73AA9"/>
    <w:rsid w:val="00DB3679"/>
    <w:rsid w:val="00DC37FA"/>
    <w:rsid w:val="00DE2A4C"/>
    <w:rsid w:val="00E1778B"/>
    <w:rsid w:val="00EA0353"/>
    <w:rsid w:val="00F4095F"/>
    <w:rsid w:val="00FE2642"/>
    <w:rsid w:val="01BD18C5"/>
    <w:rsid w:val="04F42CA7"/>
    <w:rsid w:val="068CBBCE"/>
    <w:rsid w:val="08E06AA3"/>
    <w:rsid w:val="095640D1"/>
    <w:rsid w:val="09D900DA"/>
    <w:rsid w:val="0F9B4EB5"/>
    <w:rsid w:val="1053F2C1"/>
    <w:rsid w:val="11599801"/>
    <w:rsid w:val="11CAEA62"/>
    <w:rsid w:val="13AE15A3"/>
    <w:rsid w:val="13DB495B"/>
    <w:rsid w:val="14CF9530"/>
    <w:rsid w:val="14D0508E"/>
    <w:rsid w:val="162865FD"/>
    <w:rsid w:val="17077800"/>
    <w:rsid w:val="1739F474"/>
    <w:rsid w:val="17814848"/>
    <w:rsid w:val="182955B6"/>
    <w:rsid w:val="18B5CD67"/>
    <w:rsid w:val="18D5C4D5"/>
    <w:rsid w:val="1BEB808C"/>
    <w:rsid w:val="1BF03526"/>
    <w:rsid w:val="1D8B2E1E"/>
    <w:rsid w:val="1DC1613B"/>
    <w:rsid w:val="1F8C5A2D"/>
    <w:rsid w:val="20F901FD"/>
    <w:rsid w:val="2256CB8A"/>
    <w:rsid w:val="2501155C"/>
    <w:rsid w:val="2589B1D8"/>
    <w:rsid w:val="2AEFBB80"/>
    <w:rsid w:val="2D4F3DD6"/>
    <w:rsid w:val="2FD8D45D"/>
    <w:rsid w:val="3023505A"/>
    <w:rsid w:val="314E6F03"/>
    <w:rsid w:val="31C38B12"/>
    <w:rsid w:val="3388555F"/>
    <w:rsid w:val="33FE4E67"/>
    <w:rsid w:val="350765AC"/>
    <w:rsid w:val="36B48404"/>
    <w:rsid w:val="3965A81D"/>
    <w:rsid w:val="3B90A2A3"/>
    <w:rsid w:val="3DB2D50D"/>
    <w:rsid w:val="3EC84365"/>
    <w:rsid w:val="4143374B"/>
    <w:rsid w:val="4282741E"/>
    <w:rsid w:val="444BAF7C"/>
    <w:rsid w:val="44B95AA8"/>
    <w:rsid w:val="48058367"/>
    <w:rsid w:val="4B1B065C"/>
    <w:rsid w:val="4BDDDC84"/>
    <w:rsid w:val="4C5BB2CC"/>
    <w:rsid w:val="4E7EB547"/>
    <w:rsid w:val="50B14DA7"/>
    <w:rsid w:val="524D1E08"/>
    <w:rsid w:val="5512D4F1"/>
    <w:rsid w:val="55559639"/>
    <w:rsid w:val="58740E9E"/>
    <w:rsid w:val="59640853"/>
    <w:rsid w:val="5C9BA915"/>
    <w:rsid w:val="5D33A0FC"/>
    <w:rsid w:val="5EC92932"/>
    <w:rsid w:val="607EDD6C"/>
    <w:rsid w:val="6241C748"/>
    <w:rsid w:val="63A5FA8D"/>
    <w:rsid w:val="6579680A"/>
    <w:rsid w:val="679F63B2"/>
    <w:rsid w:val="6A10EFF2"/>
    <w:rsid w:val="6DB7FA95"/>
    <w:rsid w:val="6E383E21"/>
    <w:rsid w:val="6FFB3715"/>
    <w:rsid w:val="71AFE2B5"/>
    <w:rsid w:val="72BDBC84"/>
    <w:rsid w:val="73FBA8F9"/>
    <w:rsid w:val="7425F620"/>
    <w:rsid w:val="7AC0C2EB"/>
    <w:rsid w:val="7AF515C4"/>
    <w:rsid w:val="7B1CA547"/>
    <w:rsid w:val="7EBBF3F7"/>
    <w:rsid w:val="7FC88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E3F2DAE"/>
  <w15:chartTrackingRefBased/>
  <w15:docId w15:val="{3091B47B-C6D7-4B81-A246-D9026E6911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1" w:customStyle="1">
    <w:name w:val="Balloon Text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9B232CADBB741AD8A847C28231427" ma:contentTypeVersion="8" ma:contentTypeDescription="Create a new document." ma:contentTypeScope="" ma:versionID="d34ccad11ad62ed9dcbcbe475c38c91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805a192b9b412d5e887998be3a4ca01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5ED3B0-FD88-406B-8022-DBBAB816682E}"/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D5424A-9184-4FDD-80AB-4923E554311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Anna Pichura</cp:lastModifiedBy>
  <cp:revision>20</cp:revision>
  <cp:lastPrinted>2012-01-27T16:28:00Z</cp:lastPrinted>
  <dcterms:created xsi:type="dcterms:W3CDTF">2023-02-01T12:02:00Z</dcterms:created>
  <dcterms:modified xsi:type="dcterms:W3CDTF">2023-02-01T12:59:04Z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