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72A6659" w14:textId="77777777" w:rsidR="003678A6" w:rsidRDefault="003678A6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678A6" w:rsidRDefault="003678A6">
      <w:pPr>
        <w:autoSpaceDE/>
        <w:jc w:val="right"/>
        <w:rPr>
          <w:rFonts w:ascii="Arial" w:hAnsi="Arial" w:cs="Arial"/>
          <w:b/>
          <w:bCs/>
        </w:rPr>
      </w:pPr>
    </w:p>
    <w:p w14:paraId="46EFB7FB" w14:textId="77777777" w:rsidR="003678A6" w:rsidRDefault="00381392">
      <w:pPr>
        <w:pStyle w:val="Nagwek1"/>
        <w:tabs>
          <w:tab w:val="left" w:pos="0"/>
        </w:tabs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 xml:space="preserve">KARTA KURSU </w:t>
      </w:r>
    </w:p>
    <w:p w14:paraId="5DAB6C7B" w14:textId="77777777" w:rsidR="003678A6" w:rsidRDefault="003678A6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94"/>
      </w:tblGrid>
      <w:tr w:rsidR="003678A6" w14:paraId="6903151F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605692F" w14:textId="77777777" w:rsidR="003678A6" w:rsidRDefault="00381392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678A6" w14:paraId="31367AB5" w14:textId="77777777">
        <w:trPr>
          <w:trHeight w:val="379"/>
        </w:trPr>
        <w:tc>
          <w:tcPr>
            <w:tcW w:w="1985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94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8E19C3B" w14:textId="77777777" w:rsidR="003678A6" w:rsidRDefault="0038139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Interior Design</w:t>
            </w:r>
          </w:p>
        </w:tc>
      </w:tr>
    </w:tbl>
    <w:p w14:paraId="6A05A809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15"/>
      </w:tblGrid>
      <w:tr w:rsidR="003678A6" w14:paraId="147434BD" w14:textId="77777777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CF5B8D" w14:textId="77777777" w:rsidR="003678A6" w:rsidRDefault="00381392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39BBE3" w14:textId="77777777" w:rsidR="003678A6" w:rsidRDefault="003678A6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3678A6" w:rsidRDefault="00381392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B4EA11" w14:textId="2A2B4673" w:rsidR="003678A6" w:rsidRDefault="009576BC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bookmarkStart w:id="0" w:name="_GoBack"/>
            <w:bookmarkEnd w:id="0"/>
          </w:p>
        </w:tc>
      </w:tr>
    </w:tbl>
    <w:p w14:paraId="41C8F396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2490"/>
        <w:gridCol w:w="2488"/>
        <w:gridCol w:w="2721"/>
      </w:tblGrid>
      <w:tr w:rsidR="003678A6" w14:paraId="75EF4A8E" w14:textId="77777777"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3678A6" w:rsidRDefault="00381392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24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B7B577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</w:tc>
        <w:tc>
          <w:tcPr>
            <w:tcW w:w="24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1FB2FE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  <w:tc>
          <w:tcPr>
            <w:tcW w:w="27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BCE301D" w14:textId="77777777" w:rsid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2A3D3EC" w14:textId="7A9E9F9D" w:rsidR="003678A6" w:rsidRP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Monika Natkaniec-Papp</w:t>
            </w:r>
          </w:p>
        </w:tc>
      </w:tr>
    </w:tbl>
    <w:p w14:paraId="0E27B00A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188016C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0061E4C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0"/>
      </w:tblGrid>
      <w:tr w:rsidR="003678A6" w:rsidRPr="00B92BD0" w14:paraId="4C8509FA" w14:textId="77777777" w:rsidTr="210E8E92">
        <w:trPr>
          <w:trHeight w:val="1365"/>
        </w:trPr>
        <w:tc>
          <w:tcPr>
            <w:tcW w:w="9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33BD1BA" w14:textId="77777777" w:rsidR="00844E2C" w:rsidRPr="00B92BD0" w:rsidRDefault="00844E2C" w:rsidP="00844E2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18E99627" w14:textId="77777777" w:rsidR="00844E2C" w:rsidRPr="00B92BD0" w:rsidRDefault="00844E2C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325E50D5" w14:textId="77777777" w:rsidR="00F50A11" w:rsidRPr="00B92BD0" w:rsidRDefault="432B04F2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Celem kursu jest rozszerzanie horyzontów myślenia o roli i funkcji przestrzeni i we wnętrzu; a także dyskurs dotyczący współczesnej przestrzeni publicznej. Wybrane zagadnienia będą odzwierciedleniem szybko zmieniających się miast, społeczeństwa i technologii. Kurs ma zapewnić fachową wiedzę z zakresu kreowania przestrzeni publicznej z uwzględnieniem przestrzeni społecznej i prywatnej. W metodologii pracy istotne będzie rozwijanie umiejętności definiowania problemów indywidualnych i społecznych, ich badanie i wdrażanie. Szczególny istotnym zagadnieniem jest projektowanie prospołeczne i proekologiczne; poszukiwanie rozwiązań projektowych alternatywnych dla problemów globalizacji, gentryfikacji, zanieczyszczenia środowiska i nadmiernej konsumpcji.</w:t>
            </w:r>
          </w:p>
          <w:p w14:paraId="7B662604" w14:textId="77777777" w:rsidR="00F50A11" w:rsidRPr="00B92BD0" w:rsidRDefault="00F50A11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129A64A9" w14:textId="66D99297" w:rsidR="003678A6" w:rsidRPr="00B92BD0" w:rsidRDefault="00675415" w:rsidP="00675415">
            <w:pPr>
              <w:snapToGrid w:val="0"/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50A11"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</w:p>
        </w:tc>
      </w:tr>
    </w:tbl>
    <w:p w14:paraId="4B94D5A5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p w14:paraId="38A9EB4F" w14:textId="77777777" w:rsidR="003678A6" w:rsidRPr="00B92BD0" w:rsidRDefault="00381392">
      <w:pPr>
        <w:rPr>
          <w:rFonts w:ascii="Arial" w:hAnsi="Arial" w:cs="Arial"/>
          <w:sz w:val="20"/>
          <w:szCs w:val="20"/>
        </w:rPr>
      </w:pPr>
      <w:r w:rsidRPr="00B92BD0">
        <w:rPr>
          <w:rFonts w:ascii="Arial" w:hAnsi="Arial" w:cs="Arial"/>
          <w:sz w:val="20"/>
          <w:szCs w:val="20"/>
        </w:rPr>
        <w:t>Warunki wstępne</w:t>
      </w:r>
    </w:p>
    <w:p w14:paraId="3DEEC669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:rsidRPr="00B92BD0" w14:paraId="0E69AC68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2B37CCD" w14:textId="2CCAEEF9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Ma wiedzę z zakresu sztuki i nauki, pozwalającą na prowadzenie badań i rozwiązywanie problemów projektowych. Tworzy oryginalne stylistycznie projekty, łącząc estetykę z funkcjonalnością. Zna techniki i technologie artystyczne, które twórczo wykorzystuje w pracy zawodowej.</w:t>
            </w:r>
          </w:p>
        </w:tc>
      </w:tr>
      <w:tr w:rsidR="003678A6" w:rsidRPr="00B92BD0" w14:paraId="58052093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F9F570" w14:textId="17AE44F4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Kreatywnie wykorzystuje szkic, modelowanie i wizualizacje komputerowe. Potrafi badać przestrzeń użytkową i prototypować. Łączy funkcjonalność z oryginalnym podejściem, uwzględniając nowe technologie, estetykę i aspekty rynkowe.</w:t>
            </w:r>
          </w:p>
        </w:tc>
      </w:tr>
      <w:tr w:rsidR="003678A6" w14:paraId="6CD6AFD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AD1E41" w14:textId="77777777" w:rsidR="003678A6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7E0D078" w14:textId="77777777" w:rsidR="003678A6" w:rsidRDefault="00381392" w:rsidP="00B92BD0">
            <w:pPr>
              <w:pStyle w:val="Zawartotabeli"/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Dyplom ukończenia studiów licencjackich artystycznych lub projektowych</w:t>
            </w:r>
          </w:p>
        </w:tc>
      </w:tr>
    </w:tbl>
    <w:p w14:paraId="53128261" w14:textId="7925EBCB" w:rsidR="00844E2C" w:rsidRDefault="00844E2C"/>
    <w:p w14:paraId="3ED3CF72" w14:textId="77777777" w:rsidR="00844E2C" w:rsidRDefault="00844E2C">
      <w:pPr>
        <w:widowControl/>
        <w:suppressAutoHyphens w:val="0"/>
        <w:autoSpaceDE/>
      </w:pPr>
      <w:r>
        <w:br w:type="page"/>
      </w:r>
    </w:p>
    <w:p w14:paraId="795B7EF0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Pr="00C8680C">
        <w:rPr>
          <w:rFonts w:ascii="Arial" w:hAnsi="Arial" w:cs="Arial"/>
          <w:sz w:val="22"/>
          <w:szCs w:val="16"/>
        </w:rPr>
        <w:t>uczenia się</w:t>
      </w:r>
    </w:p>
    <w:p w14:paraId="4621AB2F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545"/>
      </w:tblGrid>
      <w:tr w:rsidR="00891FD5" w14:paraId="68E6BAAC" w14:textId="77777777" w:rsidTr="00570BC4">
        <w:trPr>
          <w:trHeight w:hRule="exact"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B0F66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3EA90F5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8C7ED48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446874F3" w14:textId="77777777" w:rsidTr="00570BC4"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943851" w14:textId="77777777" w:rsidR="00891FD5" w:rsidRDefault="00891FD5" w:rsidP="00570BC4">
            <w:pPr>
              <w:snapToGrid w:val="0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41617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7A456E71" w14:textId="77777777" w:rsidR="00891FD5" w:rsidRDefault="00891FD5" w:rsidP="00570BC4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 ma świadomość jego konsekwencji 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4AADF2F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3A40EAE9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6780C881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298F13A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06B1B48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802717F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K_W03, K_W07</w:t>
            </w:r>
          </w:p>
          <w:p w14:paraId="50C8F4E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867D44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2476E8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67F681" w14:textId="77777777" w:rsidR="00891FD5" w:rsidRDefault="00891FD5" w:rsidP="00570BC4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765B700E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p w14:paraId="2CE6CADD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6D2D14DC" w14:textId="77777777" w:rsidTr="00570BC4">
        <w:trPr>
          <w:trHeight w:hRule="exact"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014AD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5A0E9A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318E4E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6C02D964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86238B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60E93C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84895CE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43A7EF7B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C9B0DE3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708CE5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FD9CEFD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31E6705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06F93F0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8B4717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132FC39" w14:textId="25D3591D" w:rsidR="00891FD5" w:rsidRDefault="00891FD5" w:rsidP="00B92BD0">
            <w:pPr>
              <w:snapToGrid w:val="0"/>
              <w:jc w:val="center"/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7</w:t>
            </w:r>
            <w:r>
              <w:rPr>
                <w:rFonts w:ascii="Calibri" w:hAnsi="Calibri" w:cs="Arial"/>
                <w:color w:val="000000"/>
                <w:sz w:val="23"/>
                <w:szCs w:val="23"/>
              </w:rPr>
              <w:t>, 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8</w:t>
            </w:r>
          </w:p>
        </w:tc>
      </w:tr>
    </w:tbl>
    <w:p w14:paraId="445AC47E" w14:textId="77777777" w:rsidR="00891FD5" w:rsidRDefault="00891FD5" w:rsidP="00891FD5"/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2FC104BA" w14:textId="77777777" w:rsidTr="00570BC4">
        <w:trPr>
          <w:trHeight w:hRule="exact"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30F6A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735F8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32579DD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0CEC243A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ADF2D90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E3A68E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E798D18" w14:textId="7F8B1B8D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6</w:t>
            </w:r>
          </w:p>
          <w:p w14:paraId="1826C722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B22F1B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8C5EACA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BCD01E7" w14:textId="1D7E014E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4</w:t>
            </w:r>
          </w:p>
          <w:p w14:paraId="12CECF7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F8D15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E8374F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42AB4FE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56E53E3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494D63F" w14:textId="01379274" w:rsidR="00891FD5" w:rsidRDefault="00891FD5" w:rsidP="00B92BD0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</w:tr>
    </w:tbl>
    <w:p w14:paraId="5A3689EE" w14:textId="77777777" w:rsidR="00891FD5" w:rsidRDefault="00891FD5" w:rsidP="00891FD5"/>
    <w:p w14:paraId="637805D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463F29E8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B7B4B86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23"/>
      </w:tblGrid>
      <w:tr w:rsidR="003678A6" w14:paraId="68A6B712" w14:textId="77777777">
        <w:trPr>
          <w:trHeight w:hRule="exact" w:val="424"/>
        </w:trPr>
        <w:tc>
          <w:tcPr>
            <w:tcW w:w="9679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3678A6" w:rsidRDefault="00381392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678A6" w14:paraId="4B150495" w14:textId="77777777">
        <w:trPr>
          <w:trHeight w:hRule="exact"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678A6" w:rsidRDefault="0038139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4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678A6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A0FF5F2" w14:textId="77777777" w:rsidR="003678A6" w:rsidRDefault="003678A6">
            <w:pPr>
              <w:snapToGrid w:val="0"/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630AD66" w14:textId="77777777" w:rsidR="003678A6" w:rsidRDefault="003678A6">
            <w:pPr>
              <w:snapToGrid w:val="0"/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2907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BA226A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AD93B2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E4B5B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204FF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BF0D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62F1B3" w14:textId="372F9B22" w:rsidR="003678A6" w:rsidRDefault="003678A6" w:rsidP="00FD766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F2C34E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0A4E5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61898" w14:textId="51A94A6F" w:rsidR="003678A6" w:rsidRDefault="00B92BD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921983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FEF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94DBDC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769D0D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CD245A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31BE6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FEB5B0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D7AA6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6D064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4FF1C98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D072C0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A2191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D18F9B" w14:textId="77777777" w:rsidR="003678A6" w:rsidRDefault="003678A6">
      <w:pPr>
        <w:pStyle w:val="Zawartotabeli"/>
      </w:pPr>
    </w:p>
    <w:p w14:paraId="238601FE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3678A6" w:rsidRDefault="00381392">
      <w:pPr>
        <w:rPr>
          <w:rFonts w:ascii="Verdana" w:hAnsi="Verdana" w:cs="Verdana"/>
          <w:color w:val="000000"/>
          <w:sz w:val="16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2802A1B" w14:textId="77777777">
        <w:trPr>
          <w:trHeight w:val="1920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8E1E25" w14:textId="77777777" w:rsidR="003678A6" w:rsidRDefault="0038139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0F3CABC7" w14:textId="77777777" w:rsidR="003678A6" w:rsidRDefault="003678A6">
      <w:pPr>
        <w:pStyle w:val="Zawartotabeli"/>
      </w:pPr>
    </w:p>
    <w:p w14:paraId="5B08B5D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6925E6D" w:rsidR="003678A6" w:rsidRDefault="00381392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675415" w:rsidRPr="00675415">
        <w:rPr>
          <w:rFonts w:ascii="Arial" w:hAnsi="Arial" w:cs="Arial"/>
          <w:sz w:val="22"/>
          <w:szCs w:val="16"/>
        </w:rPr>
        <w:t>uczenia się</w:t>
      </w:r>
    </w:p>
    <w:p w14:paraId="16DEB4AB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846"/>
      </w:tblGrid>
      <w:tr w:rsidR="003678A6" w14:paraId="4D1153E2" w14:textId="77777777" w:rsidTr="00675415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D9C6F4" w14:textId="77777777" w:rsidR="003678A6" w:rsidRDefault="003678A6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3678A6" w:rsidRDefault="00381392">
            <w:pPr>
              <w:snapToGrid w:val="0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678A6" w14:paraId="7D018186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3678A6" w:rsidRDefault="00381392">
            <w:pPr>
              <w:pStyle w:val="Tekstdymka1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1F511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F9C3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2314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3B14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C75D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355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6511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F4E37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B30F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6542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41E3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22B00A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530F0060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1831B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4B3F2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E3B5514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4F5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B595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C8D3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B28B79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2826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D355C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6EE48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D6FD51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16C19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ABBD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6BBA3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C2A2CFC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1994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004F1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9F1D126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567F71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04FA4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0157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9351EB7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0AFFD9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770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F5919CC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69B9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07D11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508A3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6B1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DBC1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8BD8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3E9C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7B8A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7C6DE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2F937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E6DD4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D3BEE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8C8FD0F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8889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2BB2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C0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142F6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75AD1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4A8B8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0C4E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AFC42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1CA7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BE4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3F0B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F431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B64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72D2F38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2259C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178E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0395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4BC2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E959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9E314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3086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341341" w14:textId="77777777" w:rsidR="003678A6" w:rsidRDefault="003678A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EF2083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40C9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4D72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93CA6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3B19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828874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20BD9A1A" w14:textId="77777777" w:rsidR="003678A6" w:rsidRDefault="003678A6">
      <w:pPr>
        <w:pStyle w:val="Zawartotabeli"/>
      </w:pPr>
    </w:p>
    <w:p w14:paraId="0C136CF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0A392C6A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24DC18E0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F332F88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14:paraId="290583F9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F21D90" w14:textId="77777777" w:rsidR="003678A6" w:rsidRDefault="003678A6"/>
    <w:p w14:paraId="13C326F3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3678A6" w:rsidRDefault="00381392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853B841" w14:textId="77777777" w:rsidR="003678A6" w:rsidRDefault="003678A6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0125231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A25747A" w14:textId="77777777" w:rsidR="003678A6" w:rsidRDefault="003678A6"/>
    <w:p w14:paraId="09B8D95D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159A33C0" w14:textId="77777777" w:rsidR="003678A6" w:rsidRDefault="00381392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4462BD8" w14:textId="77777777">
        <w:trPr>
          <w:trHeight w:val="1136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8C353DB" w14:textId="77777777" w:rsidR="003678A6" w:rsidRDefault="00381392">
            <w:pPr>
              <w:snapToGrid w:val="0"/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>Oczekiwanie – miejsca, przestrzenie, przedmioty lub sytuacje związane z „czynnością” oczekiwania.</w:t>
            </w:r>
          </w:p>
        </w:tc>
      </w:tr>
    </w:tbl>
    <w:p w14:paraId="78BEFD2A" w14:textId="77777777" w:rsidR="003678A6" w:rsidRDefault="003678A6"/>
    <w:p w14:paraId="27A7642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49747D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9206A88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6BD2E76A" w14:textId="77777777">
        <w:trPr>
          <w:trHeight w:val="1098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B72FBD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Magazyn projektowy 2+3D, Autoportret – pismo o dobrej przestrzeni, Architektura Murator,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Frame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Magazine,</w:t>
            </w:r>
          </w:p>
          <w:p w14:paraId="4A38A955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Wallpaper, Icon </w:t>
            </w:r>
          </w:p>
          <w:p w14:paraId="4F29F826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Rudolf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Arnheim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Dynamika formy architektonicznej</w:t>
            </w:r>
          </w:p>
        </w:tc>
      </w:tr>
    </w:tbl>
    <w:p w14:paraId="67B7A70C" w14:textId="77777777" w:rsidR="003678A6" w:rsidRDefault="003678A6"/>
    <w:p w14:paraId="59EC7B3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1887C79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1CF96001" w14:textId="77777777">
        <w:trPr>
          <w:trHeight w:val="1112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91C99CE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Strona internetowa: </w:t>
            </w:r>
            <w:hyperlink r:id="rId8" w:history="1">
              <w:r>
                <w:rPr>
                  <w:rStyle w:val="Hipercze"/>
                  <w:rFonts w:ascii="Calibri" w:hAnsi="Calibri" w:cs="Calibri"/>
                </w:rPr>
                <w:t>www.dezeen.com</w:t>
              </w:r>
            </w:hyperlink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hyperlink r:id="rId9" w:history="1">
              <w:r>
                <w:rPr>
                  <w:rStyle w:val="Hipercze"/>
                  <w:rFonts w:ascii="Calibri" w:hAnsi="Calibri" w:cs="Calibri"/>
                </w:rPr>
                <w:t>www.bryla.pl</w:t>
              </w:r>
            </w:hyperlink>
          </w:p>
        </w:tc>
      </w:tr>
    </w:tbl>
    <w:p w14:paraId="3B7FD67C" w14:textId="77777777" w:rsidR="003678A6" w:rsidRDefault="003678A6"/>
    <w:p w14:paraId="38D6B9B6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22F860BB" w14:textId="77777777" w:rsidR="003678A6" w:rsidRDefault="003678A6">
      <w:pPr>
        <w:pStyle w:val="Tekstdymka1"/>
        <w:rPr>
          <w:rFonts w:ascii="Arial" w:hAnsi="Arial" w:cs="Arial"/>
          <w:sz w:val="22"/>
        </w:rPr>
      </w:pPr>
    </w:p>
    <w:p w14:paraId="0CCFC7CA" w14:textId="77777777" w:rsidR="003678A6" w:rsidRDefault="00381392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98536F5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246"/>
      </w:tblGrid>
      <w:tr w:rsidR="003678A6" w14:paraId="77511076" w14:textId="77777777">
        <w:trPr>
          <w:trHeight w:hRule="exact" w:val="47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5A664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8941E47" w14:textId="385F31FB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3678A6" w14:paraId="097C9DB6" w14:textId="77777777">
        <w:trPr>
          <w:trHeight w:hRule="exact"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BC1BAF2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3FBD11F" w14:textId="0CF76689" w:rsidR="003678A6" w:rsidRDefault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3678A6" w14:paraId="55FDEA22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1C988F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8C8A010" w14:textId="77777777" w:rsidR="003678A6" w:rsidRDefault="00381392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B22BB7D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18E9AC56" w14:textId="77777777">
        <w:trPr>
          <w:trHeight w:hRule="exact"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C145B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7B246DD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561B59D1" w14:textId="77777777">
        <w:trPr>
          <w:trHeight w:hRule="exact"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F89DA3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2D7D7C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C3E0E74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0E24D7D7" w14:textId="77777777">
        <w:trPr>
          <w:trHeight w:hRule="exact"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A1FAB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63860C5" w14:textId="37B654A7" w:rsidR="003678A6" w:rsidRDefault="00381392" w:rsidP="0026410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6BB753C" w14:textId="42507617" w:rsidR="003678A6" w:rsidRDefault="00505899" w:rsidP="00B92BD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="00B92BD0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3678A6" w14:paraId="3D4F6784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3DA1E0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C6F1486" w14:textId="68DA6A0D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264102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CAC6F5" w14:textId="62DB34A2" w:rsidR="003678A6" w:rsidRDefault="0050589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3678A6" w14:paraId="37B11F25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EC8893D" w14:textId="52CD466C" w:rsidR="003678A6" w:rsidRDefault="00505899" w:rsidP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92BD0">
              <w:rPr>
                <w:rFonts w:ascii="Arial" w:eastAsia="Calibri" w:hAnsi="Arial" w:cs="Arial"/>
                <w:sz w:val="20"/>
                <w:szCs w:val="20"/>
              </w:rPr>
              <w:t>05</w:t>
            </w:r>
          </w:p>
        </w:tc>
      </w:tr>
      <w:tr w:rsidR="003678A6" w14:paraId="3BBF8CF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3514F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87E3DE" w14:textId="53B424D8" w:rsidR="003678A6" w:rsidRDefault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66060428" w14:textId="77777777" w:rsidR="003678A6" w:rsidRDefault="003678A6">
      <w:pPr>
        <w:pStyle w:val="Tekstdymka1"/>
      </w:pPr>
    </w:p>
    <w:sectPr w:rsidR="003678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324C0" w14:textId="77777777" w:rsidR="00C95B65" w:rsidRDefault="00C95B65">
      <w:r>
        <w:separator/>
      </w:r>
    </w:p>
  </w:endnote>
  <w:endnote w:type="continuationSeparator" w:id="0">
    <w:p w14:paraId="0D905B5C" w14:textId="77777777" w:rsidR="00C95B65" w:rsidRDefault="00C9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ook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AC43" w14:textId="77777777" w:rsidR="003678A6" w:rsidRDefault="003678A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DFC9E" w14:textId="77777777" w:rsidR="003678A6" w:rsidRDefault="0038139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576BC">
      <w:rPr>
        <w:noProof/>
      </w:rPr>
      <w:t>4</w:t>
    </w:r>
    <w:r>
      <w:fldChar w:fldCharType="end"/>
    </w:r>
  </w:p>
  <w:p w14:paraId="29079D35" w14:textId="77777777" w:rsidR="003678A6" w:rsidRDefault="003678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656FE" w14:textId="77777777" w:rsidR="003678A6" w:rsidRDefault="003678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13FC1D" w14:textId="77777777" w:rsidR="00C95B65" w:rsidRDefault="00C95B65">
      <w:r>
        <w:separator/>
      </w:r>
    </w:p>
  </w:footnote>
  <w:footnote w:type="continuationSeparator" w:id="0">
    <w:p w14:paraId="257EAB61" w14:textId="77777777" w:rsidR="00C95B65" w:rsidRDefault="00C95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BD94B2" w14:textId="77777777" w:rsidR="003678A6" w:rsidRDefault="003678A6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7605A" w14:textId="77777777" w:rsidR="003678A6" w:rsidRDefault="003678A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B04F2"/>
    <w:rsid w:val="000A5BF6"/>
    <w:rsid w:val="000E15FD"/>
    <w:rsid w:val="00264102"/>
    <w:rsid w:val="003678A6"/>
    <w:rsid w:val="00381392"/>
    <w:rsid w:val="00453E59"/>
    <w:rsid w:val="00466BDC"/>
    <w:rsid w:val="00505899"/>
    <w:rsid w:val="00526EE5"/>
    <w:rsid w:val="005E17F4"/>
    <w:rsid w:val="00675415"/>
    <w:rsid w:val="006D6A32"/>
    <w:rsid w:val="00844E2C"/>
    <w:rsid w:val="00891FD5"/>
    <w:rsid w:val="009576BC"/>
    <w:rsid w:val="0099149F"/>
    <w:rsid w:val="00B92BD0"/>
    <w:rsid w:val="00C95B65"/>
    <w:rsid w:val="00F50A11"/>
    <w:rsid w:val="00FD766B"/>
    <w:rsid w:val="00FF66FE"/>
    <w:rsid w:val="210E8E92"/>
    <w:rsid w:val="432B04F2"/>
    <w:rsid w:val="505E68AD"/>
    <w:rsid w:val="6620C215"/>
    <w:rsid w:val="66D1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935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zeen.com/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ryla.pl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893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Dell</cp:lastModifiedBy>
  <cp:revision>17</cp:revision>
  <cp:lastPrinted>2012-01-27T15:28:00Z</cp:lastPrinted>
  <dcterms:created xsi:type="dcterms:W3CDTF">2020-11-17T10:12:00Z</dcterms:created>
  <dcterms:modified xsi:type="dcterms:W3CDTF">2025-03-03T21:14:00Z</dcterms:modified>
</cp:coreProperties>
</file>